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DCEB1" w14:textId="3261CC02" w:rsidR="00257AE2" w:rsidRPr="003B73FC" w:rsidRDefault="00257AE2" w:rsidP="00257AE2">
      <w:pPr>
        <w:spacing w:after="0" w:line="240" w:lineRule="auto"/>
        <w:jc w:val="center"/>
        <w:rPr>
          <w:rFonts w:ascii="Trade Gothic Next" w:eastAsia="Times New Roman" w:hAnsi="Trade Gothic Next" w:cs="Gisha"/>
          <w:b/>
          <w:bCs/>
          <w:color w:val="000000"/>
          <w:kern w:val="0"/>
          <w:sz w:val="24"/>
          <w:szCs w:val="24"/>
          <w:u w:val="single"/>
          <w14:ligatures w14:val="none"/>
        </w:rPr>
      </w:pPr>
      <w:r w:rsidRPr="006663EB">
        <w:rPr>
          <w:rFonts w:ascii="Trade Gothic Next" w:eastAsia="Times New Roman" w:hAnsi="Trade Gothic Next" w:cs="Gisha"/>
          <w:b/>
          <w:bCs/>
          <w:color w:val="000000"/>
          <w:kern w:val="0"/>
          <w:sz w:val="24"/>
          <w:szCs w:val="24"/>
          <w:u w:val="single"/>
          <w14:ligatures w14:val="none"/>
        </w:rPr>
        <w:t>4.5.10 NMAC (Highlighted)</w:t>
      </w:r>
    </w:p>
    <w:p w14:paraId="7BCAA58B" w14:textId="77777777" w:rsidR="00257AE2" w:rsidRDefault="00257AE2" w:rsidP="001F2689">
      <w:pPr>
        <w:spacing w:after="0" w:line="240" w:lineRule="auto"/>
        <w:rPr>
          <w:rFonts w:ascii="Times New Roman" w:eastAsia="Times New Roman" w:hAnsi="Times New Roman" w:cs="Times New Roman"/>
          <w:b/>
          <w:bCs/>
          <w:color w:val="000000"/>
          <w:kern w:val="0"/>
          <w:sz w:val="24"/>
          <w:szCs w:val="24"/>
          <w14:ligatures w14:val="none"/>
        </w:rPr>
      </w:pPr>
    </w:p>
    <w:p w14:paraId="7764E2FB" w14:textId="1C18BB00"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b/>
          <w:bCs/>
          <w:color w:val="000000"/>
          <w:kern w:val="0"/>
          <w:sz w:val="24"/>
          <w:szCs w:val="24"/>
          <w14:ligatures w14:val="none"/>
        </w:rPr>
        <w:t>TITLE 4</w:t>
      </w: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CULTURAL RESOURCES</w:t>
      </w:r>
    </w:p>
    <w:p w14:paraId="7464B164"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b/>
          <w:bCs/>
          <w:color w:val="000000"/>
          <w:kern w:val="0"/>
          <w:sz w:val="24"/>
          <w:szCs w:val="24"/>
          <w14:ligatures w14:val="none"/>
        </w:rPr>
        <w:t>CHAPTER 5</w:t>
      </w: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STATE LIBRARY</w:t>
      </w:r>
    </w:p>
    <w:p w14:paraId="55F62D0F"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b/>
          <w:bCs/>
          <w:color w:val="000000"/>
          <w:kern w:val="0"/>
          <w:sz w:val="24"/>
          <w:szCs w:val="24"/>
          <w14:ligatures w14:val="none"/>
        </w:rPr>
        <w:t>PART 10              RURAL LIBRARIES ENDOWMENT GRANTS</w:t>
      </w:r>
    </w:p>
    <w:p w14:paraId="602B694C"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p>
    <w:p w14:paraId="7C736212"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b/>
          <w:bCs/>
          <w:color w:val="000000"/>
          <w:kern w:val="0"/>
          <w:sz w:val="24"/>
          <w:szCs w:val="24"/>
          <w14:ligatures w14:val="none"/>
        </w:rPr>
        <w:t>4.5.10.1  </w:t>
      </w: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ISSUING AGENCY:</w:t>
      </w:r>
      <w:r w:rsidRPr="009A10D1">
        <w:rPr>
          <w:rFonts w:ascii="Times New Roman" w:eastAsia="Times New Roman" w:hAnsi="Times New Roman" w:cs="Times New Roman"/>
          <w:color w:val="000000"/>
          <w:kern w:val="0"/>
          <w:sz w:val="24"/>
          <w:szCs w:val="24"/>
          <w14:ligatures w14:val="none"/>
        </w:rPr>
        <w:t>  Cultural Affairs Department - State Library Division.</w:t>
      </w:r>
    </w:p>
    <w:p w14:paraId="71864818"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[4.5.10.1 NMAC - N, 1/1/2023]</w:t>
      </w:r>
    </w:p>
    <w:p w14:paraId="4788AECA"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p>
    <w:p w14:paraId="61A64EC7"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b/>
          <w:bCs/>
          <w:color w:val="000000"/>
          <w:kern w:val="0"/>
          <w:sz w:val="24"/>
          <w:szCs w:val="24"/>
          <w14:ligatures w14:val="none"/>
        </w:rPr>
        <w:t>4.5.10.2  </w:t>
      </w: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SCOPE:</w:t>
      </w:r>
      <w:r w:rsidRPr="009A10D1">
        <w:rPr>
          <w:rFonts w:ascii="Times New Roman" w:eastAsia="Times New Roman" w:hAnsi="Times New Roman" w:cs="Times New Roman"/>
          <w:color w:val="000000"/>
          <w:kern w:val="0"/>
          <w:sz w:val="24"/>
          <w:szCs w:val="24"/>
          <w14:ligatures w14:val="none"/>
        </w:rPr>
        <w:t>  Rural established public and tribal libraries, rural developing public and tribal libraries, and rural public and tribal libraries to be established.</w:t>
      </w:r>
    </w:p>
    <w:p w14:paraId="44290880"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[4.5.10.2 NMAC - N, 1/1/2023]</w:t>
      </w:r>
    </w:p>
    <w:p w14:paraId="7537F907"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p>
    <w:p w14:paraId="7F597C46" w14:textId="727622B3"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b/>
          <w:bCs/>
          <w:color w:val="000000"/>
          <w:kern w:val="0"/>
          <w:sz w:val="24"/>
          <w:szCs w:val="24"/>
          <w14:ligatures w14:val="none"/>
        </w:rPr>
        <w:t>4.5.10.3  </w:t>
      </w: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STATUTORY AUTHORITY:</w:t>
      </w:r>
      <w:r w:rsidRPr="009A10D1">
        <w:rPr>
          <w:rFonts w:ascii="Times New Roman" w:eastAsia="Times New Roman" w:hAnsi="Times New Roman" w:cs="Times New Roman"/>
          <w:color w:val="000000"/>
          <w:kern w:val="0"/>
          <w:sz w:val="24"/>
          <w:szCs w:val="24"/>
          <w14:ligatures w14:val="none"/>
        </w:rPr>
        <w:t>  Section 18-18-1, NMSA</w:t>
      </w:r>
      <w:r w:rsidR="003B73FC">
        <w:rPr>
          <w:rFonts w:ascii="Times New Roman" w:eastAsia="Times New Roman" w:hAnsi="Times New Roman" w:cs="Times New Roman"/>
          <w:color w:val="000000"/>
          <w:kern w:val="0"/>
          <w:sz w:val="24"/>
          <w:szCs w:val="24"/>
          <w14:ligatures w14:val="none"/>
        </w:rPr>
        <w:t xml:space="preserve"> </w:t>
      </w:r>
      <w:r w:rsidRPr="009A10D1">
        <w:rPr>
          <w:rFonts w:ascii="Times New Roman" w:eastAsia="Times New Roman" w:hAnsi="Times New Roman" w:cs="Times New Roman"/>
          <w:color w:val="000000"/>
          <w:kern w:val="0"/>
          <w:sz w:val="24"/>
          <w:szCs w:val="24"/>
          <w14:ligatures w14:val="none"/>
        </w:rPr>
        <w:t xml:space="preserve">1978 (2019) establishes the rural libraries endowment fund established in the state treasury to support the preservation, </w:t>
      </w:r>
      <w:proofErr w:type="gramStart"/>
      <w:r w:rsidRPr="009A10D1">
        <w:rPr>
          <w:rFonts w:ascii="Times New Roman" w:eastAsia="Times New Roman" w:hAnsi="Times New Roman" w:cs="Times New Roman"/>
          <w:color w:val="000000"/>
          <w:kern w:val="0"/>
          <w:sz w:val="24"/>
          <w:szCs w:val="24"/>
          <w14:ligatures w14:val="none"/>
        </w:rPr>
        <w:t>development</w:t>
      </w:r>
      <w:proofErr w:type="gramEnd"/>
      <w:r w:rsidRPr="009A10D1">
        <w:rPr>
          <w:rFonts w:ascii="Times New Roman" w:eastAsia="Times New Roman" w:hAnsi="Times New Roman" w:cs="Times New Roman"/>
          <w:color w:val="000000"/>
          <w:kern w:val="0"/>
          <w:sz w:val="24"/>
          <w:szCs w:val="24"/>
          <w14:ligatures w14:val="none"/>
        </w:rPr>
        <w:t xml:space="preserve"> and establishment of rural libraries throughout the state by providing funding for rural libraries’ operational and capital needs and funding for the delivery of specialized services to rural libraries.  </w:t>
      </w:r>
      <w:bookmarkStart w:id="0" w:name="_Hlk116910394"/>
      <w:r w:rsidRPr="009A10D1">
        <w:rPr>
          <w:rFonts w:ascii="Times New Roman" w:eastAsia="Times New Roman" w:hAnsi="Times New Roman" w:cs="Times New Roman"/>
          <w:color w:val="000000"/>
          <w:kern w:val="0"/>
          <w:sz w:val="24"/>
          <w:szCs w:val="24"/>
          <w14:ligatures w14:val="none"/>
        </w:rPr>
        <w:t>Subsection A of Section 18-18-2, NMSA 1978</w:t>
      </w:r>
      <w:bookmarkEnd w:id="0"/>
      <w:r w:rsidRPr="009A10D1">
        <w:rPr>
          <w:rFonts w:ascii="Times New Roman" w:eastAsia="Times New Roman" w:hAnsi="Times New Roman" w:cs="Times New Roman"/>
          <w:color w:val="000000"/>
          <w:kern w:val="0"/>
          <w:sz w:val="24"/>
          <w:szCs w:val="24"/>
          <w14:ligatures w14:val="none"/>
        </w:rPr>
        <w:t xml:space="preserve"> directs the state librarian to provide grants directly benefiting developing rural libraries and established rural libraries and grants for the establishment of developing rural libraries in cities, </w:t>
      </w:r>
      <w:proofErr w:type="gramStart"/>
      <w:r w:rsidRPr="009A10D1">
        <w:rPr>
          <w:rFonts w:ascii="Times New Roman" w:eastAsia="Times New Roman" w:hAnsi="Times New Roman" w:cs="Times New Roman"/>
          <w:color w:val="000000"/>
          <w:kern w:val="0"/>
          <w:sz w:val="24"/>
          <w:szCs w:val="24"/>
          <w14:ligatures w14:val="none"/>
        </w:rPr>
        <w:t>towns</w:t>
      </w:r>
      <w:proofErr w:type="gramEnd"/>
      <w:r w:rsidRPr="009A10D1">
        <w:rPr>
          <w:rFonts w:ascii="Times New Roman" w:eastAsia="Times New Roman" w:hAnsi="Times New Roman" w:cs="Times New Roman"/>
          <w:color w:val="000000"/>
          <w:kern w:val="0"/>
          <w:sz w:val="24"/>
          <w:szCs w:val="24"/>
          <w14:ligatures w14:val="none"/>
        </w:rPr>
        <w:t xml:space="preserve"> and villages without libraries.  Section 18-18-2 further directs the state librarian to use money allocated for specialized services to rural libraries from the rural libraries endowment fund to provide specialized services to rural libraries.  Subsection D of Section 18-18-4, NMSA 1978 (2019) defines specialized services as professional development opportunities, program support, information technology support and other capacity building services, as defined by the state librarian.</w:t>
      </w:r>
    </w:p>
    <w:p w14:paraId="270177A7"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[4.5.10.3 NMAC - N, 1/1/2023]</w:t>
      </w:r>
    </w:p>
    <w:p w14:paraId="7E57FCA2"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p>
    <w:p w14:paraId="1083D12F"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b/>
          <w:bCs/>
          <w:color w:val="000000"/>
          <w:kern w:val="0"/>
          <w:sz w:val="24"/>
          <w:szCs w:val="24"/>
          <w14:ligatures w14:val="none"/>
        </w:rPr>
        <w:t>4.5.10.4  </w:t>
      </w: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DURATION:</w:t>
      </w:r>
      <w:r w:rsidRPr="009A10D1">
        <w:rPr>
          <w:rFonts w:ascii="Times New Roman" w:eastAsia="Times New Roman" w:hAnsi="Times New Roman" w:cs="Times New Roman"/>
          <w:color w:val="000000"/>
          <w:kern w:val="0"/>
          <w:sz w:val="24"/>
          <w:szCs w:val="24"/>
          <w14:ligatures w14:val="none"/>
        </w:rPr>
        <w:t>  Permanent.</w:t>
      </w:r>
    </w:p>
    <w:p w14:paraId="2BFCB524"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[4.5.10.4 NMAC - N, 1/1/2023]</w:t>
      </w:r>
    </w:p>
    <w:p w14:paraId="18BE0158"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p>
    <w:p w14:paraId="4C464996"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b/>
          <w:bCs/>
          <w:color w:val="000000"/>
          <w:kern w:val="0"/>
          <w:sz w:val="24"/>
          <w:szCs w:val="24"/>
          <w14:ligatures w14:val="none"/>
        </w:rPr>
        <w:t>4.5.10.5  </w:t>
      </w: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EFFECTIVE DATE:</w:t>
      </w:r>
      <w:r w:rsidRPr="009A10D1">
        <w:rPr>
          <w:rFonts w:ascii="Times New Roman" w:eastAsia="Times New Roman" w:hAnsi="Times New Roman" w:cs="Times New Roman"/>
          <w:color w:val="000000"/>
          <w:kern w:val="0"/>
          <w:sz w:val="24"/>
          <w:szCs w:val="24"/>
          <w14:ligatures w14:val="none"/>
        </w:rPr>
        <w:t>  January 1, 2023, unless a later date is cited at the end of a section.</w:t>
      </w:r>
    </w:p>
    <w:p w14:paraId="3F81D74F"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[4.5.10.5 NMAC - N, 1/1/2023]</w:t>
      </w:r>
    </w:p>
    <w:p w14:paraId="732DC70A"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p>
    <w:p w14:paraId="3E39C691"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b/>
          <w:bCs/>
          <w:color w:val="000000"/>
          <w:kern w:val="0"/>
          <w:sz w:val="24"/>
          <w:szCs w:val="24"/>
          <w14:ligatures w14:val="none"/>
        </w:rPr>
        <w:t>4.5.10.6  </w:t>
      </w: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OBJECTIVE:</w:t>
      </w:r>
      <w:r w:rsidRPr="009A10D1">
        <w:rPr>
          <w:rFonts w:ascii="Times New Roman" w:eastAsia="Times New Roman" w:hAnsi="Times New Roman" w:cs="Times New Roman"/>
          <w:color w:val="000000"/>
          <w:kern w:val="0"/>
          <w:sz w:val="24"/>
          <w:szCs w:val="24"/>
          <w14:ligatures w14:val="none"/>
        </w:rPr>
        <w:t>  The objective of this rule is to carry out the provisions of the rural library endowment grant programs. The rural library endowment grant programs shall assist in the establishment of libraries in rural cities, towns and villages without libraries and provide financial assistance to established and developing rural libraries, for the purpose of creating effective local libraries, and promoting collaborative rural library services amongst rural libraries.</w:t>
      </w:r>
    </w:p>
    <w:p w14:paraId="49836CEF"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[4.5.10.6 NMAC - N, 1/1/2023]</w:t>
      </w:r>
    </w:p>
    <w:p w14:paraId="51F6F8DF"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b/>
          <w:bCs/>
          <w:color w:val="000000"/>
          <w:kern w:val="0"/>
          <w:sz w:val="24"/>
          <w:szCs w:val="24"/>
          <w14:ligatures w14:val="none"/>
        </w:rPr>
        <w:t> </w:t>
      </w:r>
    </w:p>
    <w:p w14:paraId="0AB65A02"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b/>
          <w:bCs/>
          <w:color w:val="000000"/>
          <w:kern w:val="0"/>
          <w:sz w:val="24"/>
          <w:szCs w:val="24"/>
          <w14:ligatures w14:val="none"/>
        </w:rPr>
        <w:t>4.5.10.7                 DEFINITIONS:</w:t>
      </w:r>
    </w:p>
    <w:p w14:paraId="10A7ADC9"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b/>
          <w:bCs/>
          <w:color w:val="000000"/>
          <w:kern w:val="0"/>
          <w:sz w:val="24"/>
          <w:szCs w:val="24"/>
          <w14:ligatures w14:val="none"/>
        </w:rPr>
        <w:t>                A.            “Annual report”</w:t>
      </w:r>
      <w:r w:rsidRPr="009A10D1">
        <w:rPr>
          <w:rFonts w:ascii="Times New Roman" w:eastAsia="Times New Roman" w:hAnsi="Times New Roman" w:cs="Times New Roman"/>
          <w:color w:val="000000"/>
          <w:kern w:val="0"/>
          <w:sz w:val="24"/>
          <w:szCs w:val="24"/>
          <w14:ligatures w14:val="none"/>
        </w:rPr>
        <w:t> has the same meaning as in 4.5.2 NMAC.</w:t>
      </w:r>
    </w:p>
    <w:p w14:paraId="0BC2AE32"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B.            “Basic library services”</w:t>
      </w:r>
      <w:r w:rsidRPr="009A10D1">
        <w:rPr>
          <w:rFonts w:ascii="Times New Roman" w:eastAsia="Times New Roman" w:hAnsi="Times New Roman" w:cs="Times New Roman"/>
          <w:color w:val="000000"/>
          <w:kern w:val="0"/>
          <w:sz w:val="24"/>
          <w:szCs w:val="24"/>
          <w14:ligatures w14:val="none"/>
        </w:rPr>
        <w:t> has the same meaning as in 4.5.2 NMAC.</w:t>
      </w:r>
    </w:p>
    <w:p w14:paraId="46A17427"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C.            “Developing rural library”</w:t>
      </w:r>
      <w:r w:rsidRPr="009A10D1">
        <w:rPr>
          <w:rFonts w:ascii="Times New Roman" w:eastAsia="Times New Roman" w:hAnsi="Times New Roman" w:cs="Times New Roman"/>
          <w:color w:val="000000"/>
          <w:kern w:val="0"/>
          <w:sz w:val="24"/>
          <w:szCs w:val="24"/>
          <w14:ligatures w14:val="none"/>
        </w:rPr>
        <w:t> has the same meaning as in Section 18-18-4, NMSA 1978 (2019).</w:t>
      </w:r>
    </w:p>
    <w:p w14:paraId="3AF1DAA7"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D.            “Established rural library”</w:t>
      </w:r>
      <w:r w:rsidRPr="009A10D1">
        <w:rPr>
          <w:rFonts w:ascii="Times New Roman" w:eastAsia="Times New Roman" w:hAnsi="Times New Roman" w:cs="Times New Roman"/>
          <w:color w:val="000000"/>
          <w:kern w:val="0"/>
          <w:sz w:val="24"/>
          <w:szCs w:val="24"/>
          <w14:ligatures w14:val="none"/>
        </w:rPr>
        <w:t> has the same meaning as in Section 18-18-4, NMSA 1978 (2019).</w:t>
      </w:r>
    </w:p>
    <w:p w14:paraId="6B5E1461"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E.            “Fiscal year”</w:t>
      </w:r>
      <w:r w:rsidRPr="009A10D1">
        <w:rPr>
          <w:rFonts w:ascii="Times New Roman" w:eastAsia="Times New Roman" w:hAnsi="Times New Roman" w:cs="Times New Roman"/>
          <w:color w:val="000000"/>
          <w:kern w:val="0"/>
          <w:sz w:val="24"/>
          <w:szCs w:val="24"/>
          <w14:ligatures w14:val="none"/>
        </w:rPr>
        <w:t> means July 1 through June 30.</w:t>
      </w:r>
    </w:p>
    <w:p w14:paraId="1340B3AB"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lastRenderedPageBreak/>
        <w:t>                </w:t>
      </w:r>
      <w:r w:rsidRPr="009A10D1">
        <w:rPr>
          <w:rFonts w:ascii="Times New Roman" w:eastAsia="Times New Roman" w:hAnsi="Times New Roman" w:cs="Times New Roman"/>
          <w:b/>
          <w:bCs/>
          <w:color w:val="000000"/>
          <w:kern w:val="0"/>
          <w:sz w:val="24"/>
          <w:szCs w:val="24"/>
          <w14:ligatures w14:val="none"/>
        </w:rPr>
        <w:t>F.            “Grant recipient”</w:t>
      </w:r>
      <w:r w:rsidRPr="009A10D1">
        <w:rPr>
          <w:rFonts w:ascii="Times New Roman" w:eastAsia="Times New Roman" w:hAnsi="Times New Roman" w:cs="Times New Roman"/>
          <w:color w:val="000000"/>
          <w:kern w:val="0"/>
          <w:sz w:val="24"/>
          <w:szCs w:val="24"/>
          <w14:ligatures w14:val="none"/>
        </w:rPr>
        <w:t> means a public library or developing library that the state librarian selects to receive a rural library program grant.</w:t>
      </w:r>
    </w:p>
    <w:p w14:paraId="34396649"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G.            “Local funding authority”</w:t>
      </w:r>
      <w:r w:rsidRPr="009A10D1">
        <w:rPr>
          <w:rFonts w:ascii="Times New Roman" w:eastAsia="Times New Roman" w:hAnsi="Times New Roman" w:cs="Times New Roman"/>
          <w:color w:val="000000"/>
          <w:kern w:val="0"/>
          <w:sz w:val="24"/>
          <w:szCs w:val="24"/>
          <w14:ligatures w14:val="none"/>
        </w:rPr>
        <w:t xml:space="preserve"> has the same meaning as in 4.5.8 </w:t>
      </w:r>
      <w:proofErr w:type="gramStart"/>
      <w:r w:rsidRPr="009A10D1">
        <w:rPr>
          <w:rFonts w:ascii="Times New Roman" w:eastAsia="Times New Roman" w:hAnsi="Times New Roman" w:cs="Times New Roman"/>
          <w:color w:val="000000"/>
          <w:kern w:val="0"/>
          <w:sz w:val="24"/>
          <w:szCs w:val="24"/>
          <w14:ligatures w14:val="none"/>
        </w:rPr>
        <w:t>NMAC</w:t>
      </w:r>
      <w:proofErr w:type="gramEnd"/>
    </w:p>
    <w:p w14:paraId="1915DD15"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H.            “Public library”</w:t>
      </w:r>
      <w:r w:rsidRPr="009A10D1">
        <w:rPr>
          <w:rFonts w:ascii="Times New Roman" w:eastAsia="Times New Roman" w:hAnsi="Times New Roman" w:cs="Times New Roman"/>
          <w:color w:val="000000"/>
          <w:kern w:val="0"/>
          <w:sz w:val="24"/>
          <w:szCs w:val="24"/>
          <w14:ligatures w14:val="none"/>
        </w:rPr>
        <w:t xml:space="preserve"> has the same meaning as in 4.5.2 </w:t>
      </w:r>
      <w:proofErr w:type="gramStart"/>
      <w:r w:rsidRPr="009A10D1">
        <w:rPr>
          <w:rFonts w:ascii="Times New Roman" w:eastAsia="Times New Roman" w:hAnsi="Times New Roman" w:cs="Times New Roman"/>
          <w:color w:val="000000"/>
          <w:kern w:val="0"/>
          <w:sz w:val="24"/>
          <w:szCs w:val="24"/>
          <w14:ligatures w14:val="none"/>
        </w:rPr>
        <w:t>NMAC</w:t>
      </w:r>
      <w:proofErr w:type="gramEnd"/>
    </w:p>
    <w:p w14:paraId="76CF2AF1"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I.             “Rural library”</w:t>
      </w:r>
      <w:r w:rsidRPr="009A10D1">
        <w:rPr>
          <w:rFonts w:ascii="Times New Roman" w:eastAsia="Times New Roman" w:hAnsi="Times New Roman" w:cs="Times New Roman"/>
          <w:color w:val="000000"/>
          <w:kern w:val="0"/>
          <w:sz w:val="24"/>
          <w:szCs w:val="24"/>
          <w14:ligatures w14:val="none"/>
        </w:rPr>
        <w:t> has the same meaning as in Section 18-18-4, NMSA 1978 (2019).</w:t>
      </w:r>
    </w:p>
    <w:p w14:paraId="04AF6839" w14:textId="7D893405"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J.             “Rural libraries program grant”</w:t>
      </w:r>
      <w:r w:rsidRPr="009A10D1">
        <w:rPr>
          <w:rFonts w:ascii="Times New Roman" w:eastAsia="Times New Roman" w:hAnsi="Times New Roman" w:cs="Times New Roman"/>
          <w:color w:val="000000"/>
          <w:kern w:val="0"/>
          <w:sz w:val="24"/>
          <w:szCs w:val="24"/>
          <w14:ligatures w14:val="none"/>
        </w:rPr>
        <w:t xml:space="preserve"> means grants directly benefiting developing rural libraries and established rural libraries. Rural library program grants include grants for developing and established rural libraries and grants for establishing rural libraries. Rural library program grants for the establishment of a developing rural library are grants given to a local funding authority, Indian </w:t>
      </w:r>
      <w:proofErr w:type="gramStart"/>
      <w:r w:rsidRPr="009A10D1">
        <w:rPr>
          <w:rFonts w:ascii="Times New Roman" w:eastAsia="Times New Roman" w:hAnsi="Times New Roman" w:cs="Times New Roman"/>
          <w:color w:val="000000"/>
          <w:kern w:val="0"/>
          <w:sz w:val="24"/>
          <w:szCs w:val="24"/>
          <w14:ligatures w14:val="none"/>
        </w:rPr>
        <w:t>Nation</w:t>
      </w:r>
      <w:proofErr w:type="gramEnd"/>
      <w:r w:rsidRPr="009A10D1">
        <w:rPr>
          <w:rFonts w:ascii="Times New Roman" w:eastAsia="Times New Roman" w:hAnsi="Times New Roman" w:cs="Times New Roman"/>
          <w:color w:val="000000"/>
          <w:kern w:val="0"/>
          <w:sz w:val="24"/>
          <w:szCs w:val="24"/>
          <w14:ligatures w14:val="none"/>
        </w:rPr>
        <w:t xml:space="preserve"> or non</w:t>
      </w:r>
      <w:r w:rsidR="00C61F24">
        <w:rPr>
          <w:rFonts w:ascii="Times New Roman" w:eastAsia="Times New Roman" w:hAnsi="Times New Roman" w:cs="Times New Roman"/>
          <w:color w:val="000000"/>
          <w:kern w:val="0"/>
          <w:sz w:val="24"/>
          <w:szCs w:val="24"/>
          <w14:ligatures w14:val="none"/>
        </w:rPr>
        <w:t>-</w:t>
      </w:r>
      <w:r w:rsidRPr="009A10D1">
        <w:rPr>
          <w:rFonts w:ascii="Times New Roman" w:eastAsia="Times New Roman" w:hAnsi="Times New Roman" w:cs="Times New Roman"/>
          <w:color w:val="000000"/>
          <w:kern w:val="0"/>
          <w:sz w:val="24"/>
          <w:szCs w:val="24"/>
          <w14:ligatures w14:val="none"/>
        </w:rPr>
        <w:t>profit corporation in order to assist in the establishment of a developing rural library.</w:t>
      </w:r>
    </w:p>
    <w:p w14:paraId="583E122C"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K.            “Specialized services”</w:t>
      </w:r>
      <w:r w:rsidRPr="009A10D1">
        <w:rPr>
          <w:rFonts w:ascii="Times New Roman" w:eastAsia="Times New Roman" w:hAnsi="Times New Roman" w:cs="Times New Roman"/>
          <w:color w:val="000000"/>
          <w:kern w:val="0"/>
          <w:sz w:val="24"/>
          <w:szCs w:val="24"/>
          <w14:ligatures w14:val="none"/>
        </w:rPr>
        <w:t> means professional development opportunities, program support, information technology support and other capacity-building services, as defined by the state librarian.</w:t>
      </w:r>
    </w:p>
    <w:p w14:paraId="604BF60D"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L.            “Specialized Services Allocation”</w:t>
      </w:r>
      <w:r w:rsidRPr="009A10D1">
        <w:rPr>
          <w:rFonts w:ascii="Times New Roman" w:eastAsia="Times New Roman" w:hAnsi="Times New Roman" w:cs="Times New Roman"/>
          <w:color w:val="000000"/>
          <w:kern w:val="0"/>
          <w:sz w:val="24"/>
          <w:szCs w:val="24"/>
          <w14:ligatures w14:val="none"/>
        </w:rPr>
        <w:t> means rural endowment funds allocated for the purpose of professional development opportunities, program support, information technology support and other capacity-building services, as defined by the state librarian.</w:t>
      </w:r>
    </w:p>
    <w:p w14:paraId="5D2B4948"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[4.5.10.7 NMAC - N, 1/1/2023]</w:t>
      </w:r>
    </w:p>
    <w:p w14:paraId="60A732F6"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p>
    <w:p w14:paraId="095ADF1D"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b/>
          <w:bCs/>
          <w:color w:val="000000"/>
          <w:kern w:val="0"/>
          <w:sz w:val="24"/>
          <w:szCs w:val="24"/>
          <w14:ligatures w14:val="none"/>
        </w:rPr>
        <w:t>4.5.10.8  </w:t>
      </w: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GRANT AVAILABILITY</w:t>
      </w:r>
      <w:r w:rsidRPr="009A10D1">
        <w:rPr>
          <w:rFonts w:ascii="Times New Roman" w:eastAsia="Times New Roman" w:hAnsi="Times New Roman" w:cs="Times New Roman"/>
          <w:color w:val="000000"/>
          <w:kern w:val="0"/>
          <w:sz w:val="24"/>
          <w:szCs w:val="24"/>
          <w14:ligatures w14:val="none"/>
        </w:rPr>
        <w:t xml:space="preserve">:  Funds are available annually in the form of grants directly benefiting developing rural libraries, established rural libraries and grants for the establishment of developing rural libraries in cities, </w:t>
      </w:r>
      <w:proofErr w:type="gramStart"/>
      <w:r w:rsidRPr="009A10D1">
        <w:rPr>
          <w:rFonts w:ascii="Times New Roman" w:eastAsia="Times New Roman" w:hAnsi="Times New Roman" w:cs="Times New Roman"/>
          <w:color w:val="000000"/>
          <w:kern w:val="0"/>
          <w:sz w:val="24"/>
          <w:szCs w:val="24"/>
          <w14:ligatures w14:val="none"/>
        </w:rPr>
        <w:t>towns</w:t>
      </w:r>
      <w:proofErr w:type="gramEnd"/>
      <w:r w:rsidRPr="009A10D1">
        <w:rPr>
          <w:rFonts w:ascii="Times New Roman" w:eastAsia="Times New Roman" w:hAnsi="Times New Roman" w:cs="Times New Roman"/>
          <w:color w:val="000000"/>
          <w:kern w:val="0"/>
          <w:sz w:val="24"/>
          <w:szCs w:val="24"/>
          <w14:ligatures w14:val="none"/>
        </w:rPr>
        <w:t xml:space="preserve"> and villages without libraries.</w:t>
      </w:r>
    </w:p>
    <w:p w14:paraId="7E2E038B"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[4.5.10.8 NMAC - N, 1/1/2023]</w:t>
      </w:r>
    </w:p>
    <w:p w14:paraId="464AEB8C"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p>
    <w:p w14:paraId="433B4408"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b/>
          <w:bCs/>
          <w:color w:val="000000"/>
          <w:kern w:val="0"/>
          <w:sz w:val="24"/>
          <w:szCs w:val="24"/>
          <w14:ligatures w14:val="none"/>
        </w:rPr>
        <w:t>4.5.10.9                 FUNDING SOURCE</w:t>
      </w:r>
      <w:r w:rsidRPr="009A10D1">
        <w:rPr>
          <w:rFonts w:ascii="Times New Roman" w:eastAsia="Times New Roman" w:hAnsi="Times New Roman" w:cs="Times New Roman"/>
          <w:color w:val="000000"/>
          <w:kern w:val="0"/>
          <w:sz w:val="24"/>
          <w:szCs w:val="24"/>
          <w14:ligatures w14:val="none"/>
        </w:rPr>
        <w:t>:  Rural library program grants and specialized services program grants for rural libraries</w:t>
      </w:r>
      <w:r w:rsidRPr="009A10D1">
        <w:rPr>
          <w:rFonts w:ascii="Times New Roman" w:eastAsia="Times New Roman" w:hAnsi="Times New Roman" w:cs="Times New Roman"/>
          <w:color w:val="000000"/>
          <w:kern w:val="0"/>
          <w:sz w:val="24"/>
          <w:szCs w:val="24"/>
          <w:u w:val="single"/>
          <w14:ligatures w14:val="none"/>
        </w:rPr>
        <w:t> </w:t>
      </w:r>
      <w:r w:rsidRPr="009A10D1">
        <w:rPr>
          <w:rFonts w:ascii="Times New Roman" w:eastAsia="Times New Roman" w:hAnsi="Times New Roman" w:cs="Times New Roman"/>
          <w:color w:val="000000"/>
          <w:kern w:val="0"/>
          <w:sz w:val="24"/>
          <w:szCs w:val="24"/>
          <w14:ligatures w14:val="none"/>
        </w:rPr>
        <w:t>shall be funded from the rural library endowment fund in accordance with Section 18-18-1 NMSA 1978.</w:t>
      </w:r>
    </w:p>
    <w:p w14:paraId="53ADCF81"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[4.5.10.9 NMAC - N, 1/1/2023]</w:t>
      </w:r>
    </w:p>
    <w:p w14:paraId="4DFE7795"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p>
    <w:p w14:paraId="363E624D"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b/>
          <w:bCs/>
          <w:color w:val="000000"/>
          <w:kern w:val="0"/>
          <w:sz w:val="24"/>
          <w:szCs w:val="24"/>
          <w14:ligatures w14:val="none"/>
        </w:rPr>
        <w:t>4.5.10.10               RURAL LIBRARIES ENDOWMENT FUND</w:t>
      </w:r>
    </w:p>
    <w:p w14:paraId="124DEF47"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A.</w:t>
      </w:r>
      <w:r w:rsidRPr="009A10D1">
        <w:rPr>
          <w:rFonts w:ascii="Times New Roman" w:eastAsia="Times New Roman" w:hAnsi="Times New Roman" w:cs="Times New Roman"/>
          <w:color w:val="000000"/>
          <w:kern w:val="0"/>
          <w:sz w:val="24"/>
          <w:szCs w:val="24"/>
          <w14:ligatures w14:val="none"/>
        </w:rPr>
        <w:t xml:space="preserve">            PURPOSE:  The rural library endowment fund is for the purpose of preservation, </w:t>
      </w:r>
      <w:proofErr w:type="gramStart"/>
      <w:r w:rsidRPr="009A10D1">
        <w:rPr>
          <w:rFonts w:ascii="Times New Roman" w:eastAsia="Times New Roman" w:hAnsi="Times New Roman" w:cs="Times New Roman"/>
          <w:color w:val="000000"/>
          <w:kern w:val="0"/>
          <w:sz w:val="24"/>
          <w:szCs w:val="24"/>
          <w14:ligatures w14:val="none"/>
        </w:rPr>
        <w:t>development</w:t>
      </w:r>
      <w:proofErr w:type="gramEnd"/>
      <w:r w:rsidRPr="009A10D1">
        <w:rPr>
          <w:rFonts w:ascii="Times New Roman" w:eastAsia="Times New Roman" w:hAnsi="Times New Roman" w:cs="Times New Roman"/>
          <w:color w:val="000000"/>
          <w:kern w:val="0"/>
          <w:sz w:val="24"/>
          <w:szCs w:val="24"/>
          <w14:ligatures w14:val="none"/>
        </w:rPr>
        <w:t xml:space="preserve"> and establishment of rural libraries’ operational and capital needs.</w:t>
      </w:r>
    </w:p>
    <w:p w14:paraId="52E13F53"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B.</w:t>
      </w:r>
      <w:r w:rsidRPr="009A10D1">
        <w:rPr>
          <w:rFonts w:ascii="Times New Roman" w:eastAsia="Times New Roman" w:hAnsi="Times New Roman" w:cs="Times New Roman"/>
          <w:color w:val="000000"/>
          <w:kern w:val="0"/>
          <w:sz w:val="24"/>
          <w:szCs w:val="24"/>
          <w14:ligatures w14:val="none"/>
        </w:rPr>
        <w:t>            DESCRIPTION.  The rural library program grant funds shall be used for library collections, library staff salaries, library staff training, library equipment, or other operational or capital expenditures associated with delivery of basic library services to rural libraries.  Specialized services program funds shall be used for the delivery of specialized services to rural libraries.</w:t>
      </w:r>
    </w:p>
    <w:p w14:paraId="26472666"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[4.5.10.10 NMAC - N, 1/1/2023]</w:t>
      </w:r>
    </w:p>
    <w:p w14:paraId="1298E954" w14:textId="77777777" w:rsidR="002103F8"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p>
    <w:p w14:paraId="44CC4A9D" w14:textId="77777777" w:rsidR="00261E6E" w:rsidRPr="009A10D1" w:rsidRDefault="00261E6E" w:rsidP="00CE0724">
      <w:pPr>
        <w:spacing w:after="0" w:line="240" w:lineRule="auto"/>
        <w:rPr>
          <w:rFonts w:ascii="Times New Roman" w:eastAsia="Times New Roman" w:hAnsi="Times New Roman" w:cs="Times New Roman"/>
          <w:color w:val="000000"/>
          <w:kern w:val="0"/>
          <w:sz w:val="24"/>
          <w:szCs w:val="24"/>
          <w14:ligatures w14:val="none"/>
        </w:rPr>
      </w:pPr>
    </w:p>
    <w:p w14:paraId="0F3BFFEE"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b/>
          <w:bCs/>
          <w:color w:val="000000"/>
          <w:kern w:val="0"/>
          <w:sz w:val="24"/>
          <w:szCs w:val="24"/>
          <w14:ligatures w14:val="none"/>
        </w:rPr>
        <w:t>4.5.10.11               LIMITATION ON FUNDING.</w:t>
      </w:r>
    </w:p>
    <w:p w14:paraId="0BD5FAB9"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b/>
          <w:bCs/>
          <w:color w:val="000000"/>
          <w:kern w:val="0"/>
          <w:sz w:val="24"/>
          <w:szCs w:val="24"/>
          <w14:ligatures w14:val="none"/>
        </w:rPr>
        <w:t>                A.</w:t>
      </w:r>
      <w:r w:rsidRPr="009A10D1">
        <w:rPr>
          <w:rFonts w:ascii="Times New Roman" w:eastAsia="Times New Roman" w:hAnsi="Times New Roman" w:cs="Times New Roman"/>
          <w:color w:val="000000"/>
          <w:kern w:val="0"/>
          <w:sz w:val="24"/>
          <w:szCs w:val="24"/>
          <w14:ligatures w14:val="none"/>
        </w:rPr>
        <w:t>            Grant amounts may vary by year and are dependent upon the amount of the gross distribution to the state library. The annual gross distribution is determined in accordance with the provisions of Subsection C of Section 18-18-1, NMSA 1978 (2019).</w:t>
      </w:r>
    </w:p>
    <w:p w14:paraId="2B003398"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B.</w:t>
      </w:r>
      <w:r w:rsidRPr="009A10D1">
        <w:rPr>
          <w:rFonts w:ascii="Times New Roman" w:eastAsia="Times New Roman" w:hAnsi="Times New Roman" w:cs="Times New Roman"/>
          <w:color w:val="000000"/>
          <w:kern w:val="0"/>
          <w:sz w:val="24"/>
          <w:szCs w:val="24"/>
          <w14:ligatures w14:val="none"/>
        </w:rPr>
        <w:t>            Public and developing libraries shall expend all grant funds during the fiscal year in which they are awarded.</w:t>
      </w:r>
    </w:p>
    <w:p w14:paraId="41C82463"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C.</w:t>
      </w:r>
      <w:r w:rsidRPr="009A10D1">
        <w:rPr>
          <w:rFonts w:ascii="Times New Roman" w:eastAsia="Times New Roman" w:hAnsi="Times New Roman" w:cs="Times New Roman"/>
          <w:color w:val="000000"/>
          <w:kern w:val="0"/>
          <w:sz w:val="24"/>
          <w:szCs w:val="24"/>
          <w14:ligatures w14:val="none"/>
        </w:rPr>
        <w:t>            Should a library cease providing basic library services prior to or within thirty days of funding; grant funds shall revert to the state library and be re-allocated to other rural libraries.</w:t>
      </w:r>
    </w:p>
    <w:p w14:paraId="3628BF75"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lastRenderedPageBreak/>
        <w:t>[4.5.10.11 NMAC - N, 1/1/2023]</w:t>
      </w:r>
    </w:p>
    <w:p w14:paraId="5445CF02"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p>
    <w:p w14:paraId="152361F6"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highlight w:val="yellow"/>
          <w14:ligatures w14:val="none"/>
        </w:rPr>
      </w:pPr>
      <w:r w:rsidRPr="009A10D1">
        <w:rPr>
          <w:rFonts w:ascii="Times New Roman" w:eastAsia="Times New Roman" w:hAnsi="Times New Roman" w:cs="Times New Roman"/>
          <w:b/>
          <w:bCs/>
          <w:color w:val="000000"/>
          <w:kern w:val="0"/>
          <w:sz w:val="24"/>
          <w:szCs w:val="24"/>
          <w:highlight w:val="yellow"/>
          <w14:ligatures w14:val="none"/>
        </w:rPr>
        <w:t>4.5.10.12               GRANTS FOR ESTABLISHING DEVELOPING RURAL LIBRARIES:</w:t>
      </w:r>
      <w:r w:rsidRPr="009A10D1">
        <w:rPr>
          <w:rFonts w:ascii="Times New Roman" w:eastAsia="Times New Roman" w:hAnsi="Times New Roman" w:cs="Times New Roman"/>
          <w:color w:val="000000"/>
          <w:kern w:val="0"/>
          <w:sz w:val="24"/>
          <w:szCs w:val="24"/>
          <w:highlight w:val="yellow"/>
          <w14:ligatures w14:val="none"/>
        </w:rPr>
        <w:t>  If sufficient funding is available to offer grants to establish developing rural libraries, the state librarian shall issue an official grant for establishing developing rural libraries announcement and a rural libraries program grant announcement and provide grant guidelines.</w:t>
      </w:r>
    </w:p>
    <w:p w14:paraId="0971D2DE"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highlight w:val="yellow"/>
          <w14:ligatures w14:val="none"/>
        </w:rPr>
      </w:pPr>
      <w:r w:rsidRPr="007B1EEC">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color w:val="000000"/>
          <w:kern w:val="0"/>
          <w:sz w:val="24"/>
          <w:szCs w:val="24"/>
          <w:highlight w:val="yellow"/>
          <w14:ligatures w14:val="none"/>
        </w:rPr>
        <w:t> </w:t>
      </w:r>
      <w:r w:rsidRPr="009A10D1">
        <w:rPr>
          <w:rFonts w:ascii="Times New Roman" w:eastAsia="Times New Roman" w:hAnsi="Times New Roman" w:cs="Times New Roman"/>
          <w:b/>
          <w:bCs/>
          <w:color w:val="000000"/>
          <w:kern w:val="0"/>
          <w:sz w:val="24"/>
          <w:szCs w:val="24"/>
          <w:highlight w:val="yellow"/>
          <w14:ligatures w14:val="none"/>
        </w:rPr>
        <w:t>A.            PURPOSE.</w:t>
      </w:r>
      <w:r w:rsidRPr="009A10D1">
        <w:rPr>
          <w:rFonts w:ascii="Times New Roman" w:eastAsia="Times New Roman" w:hAnsi="Times New Roman" w:cs="Times New Roman"/>
          <w:color w:val="000000"/>
          <w:kern w:val="0"/>
          <w:sz w:val="24"/>
          <w:szCs w:val="24"/>
          <w:highlight w:val="yellow"/>
          <w14:ligatures w14:val="none"/>
        </w:rPr>
        <w:t xml:space="preserve"> Grants for establishing developing rural libraries are grants to assist in the establishment of public or tribal rural libraries in cities, </w:t>
      </w:r>
      <w:proofErr w:type="gramStart"/>
      <w:r w:rsidRPr="009A10D1">
        <w:rPr>
          <w:rFonts w:ascii="Times New Roman" w:eastAsia="Times New Roman" w:hAnsi="Times New Roman" w:cs="Times New Roman"/>
          <w:color w:val="000000"/>
          <w:kern w:val="0"/>
          <w:sz w:val="24"/>
          <w:szCs w:val="24"/>
          <w:highlight w:val="yellow"/>
          <w14:ligatures w14:val="none"/>
        </w:rPr>
        <w:t>towns</w:t>
      </w:r>
      <w:proofErr w:type="gramEnd"/>
      <w:r w:rsidRPr="009A10D1">
        <w:rPr>
          <w:rFonts w:ascii="Times New Roman" w:eastAsia="Times New Roman" w:hAnsi="Times New Roman" w:cs="Times New Roman"/>
          <w:color w:val="000000"/>
          <w:kern w:val="0"/>
          <w:sz w:val="24"/>
          <w:szCs w:val="24"/>
          <w:highlight w:val="yellow"/>
          <w14:ligatures w14:val="none"/>
        </w:rPr>
        <w:t xml:space="preserve"> and villages without libraries.</w:t>
      </w:r>
    </w:p>
    <w:p w14:paraId="6EB34079"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highlight w:val="yellow"/>
          <w14:ligatures w14:val="none"/>
        </w:rPr>
      </w:pPr>
      <w:r w:rsidRPr="007B1EEC">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color w:val="000000"/>
          <w:kern w:val="0"/>
          <w:sz w:val="24"/>
          <w:szCs w:val="24"/>
          <w:highlight w:val="yellow"/>
          <w14:ligatures w14:val="none"/>
        </w:rPr>
        <w:t>  </w:t>
      </w:r>
      <w:r w:rsidRPr="009A10D1">
        <w:rPr>
          <w:rFonts w:ascii="Times New Roman" w:eastAsia="Times New Roman" w:hAnsi="Times New Roman" w:cs="Times New Roman"/>
          <w:b/>
          <w:bCs/>
          <w:color w:val="000000"/>
          <w:kern w:val="0"/>
          <w:sz w:val="24"/>
          <w:szCs w:val="24"/>
          <w:highlight w:val="yellow"/>
          <w14:ligatures w14:val="none"/>
        </w:rPr>
        <w:t>B.            GUIDELINES.:</w:t>
      </w:r>
      <w:r w:rsidRPr="009A10D1">
        <w:rPr>
          <w:rFonts w:ascii="Times New Roman" w:eastAsia="Times New Roman" w:hAnsi="Times New Roman" w:cs="Times New Roman"/>
          <w:color w:val="000000"/>
          <w:kern w:val="0"/>
          <w:sz w:val="24"/>
          <w:szCs w:val="24"/>
          <w:highlight w:val="yellow"/>
          <w14:ligatures w14:val="none"/>
        </w:rPr>
        <w:t> The grant guidelines for establishing rural developing libraries shall be established by the state librarian and include the following considerations:</w:t>
      </w:r>
    </w:p>
    <w:p w14:paraId="6DBD5A24"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highlight w:val="yellow"/>
          <w14:ligatures w14:val="none"/>
        </w:rPr>
      </w:pPr>
      <w:r w:rsidRPr="007B1EEC">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color w:val="000000"/>
          <w:kern w:val="0"/>
          <w:sz w:val="24"/>
          <w:szCs w:val="24"/>
          <w:highlight w:val="yellow"/>
          <w14:ligatures w14:val="none"/>
        </w:rPr>
        <w:t>  </w:t>
      </w:r>
      <w:r w:rsidRPr="009A10D1">
        <w:rPr>
          <w:rFonts w:ascii="Times New Roman" w:eastAsia="Times New Roman" w:hAnsi="Times New Roman" w:cs="Times New Roman"/>
          <w:b/>
          <w:bCs/>
          <w:color w:val="000000"/>
          <w:kern w:val="0"/>
          <w:sz w:val="24"/>
          <w:szCs w:val="24"/>
          <w:highlight w:val="yellow"/>
          <w14:ligatures w14:val="none"/>
        </w:rPr>
        <w:t>(1)</w:t>
      </w:r>
      <w:r w:rsidRPr="009A10D1">
        <w:rPr>
          <w:rFonts w:ascii="Times New Roman" w:eastAsia="Times New Roman" w:hAnsi="Times New Roman" w:cs="Times New Roman"/>
          <w:color w:val="000000"/>
          <w:kern w:val="0"/>
          <w:sz w:val="24"/>
          <w:szCs w:val="24"/>
          <w:highlight w:val="yellow"/>
          <w14:ligatures w14:val="none"/>
        </w:rPr>
        <w:t xml:space="preserve">           Description of the grants for establishing developing rural libraries grant </w:t>
      </w:r>
      <w:proofErr w:type="gramStart"/>
      <w:r w:rsidRPr="009A10D1">
        <w:rPr>
          <w:rFonts w:ascii="Times New Roman" w:eastAsia="Times New Roman" w:hAnsi="Times New Roman" w:cs="Times New Roman"/>
          <w:color w:val="000000"/>
          <w:kern w:val="0"/>
          <w:sz w:val="24"/>
          <w:szCs w:val="24"/>
          <w:highlight w:val="yellow"/>
          <w14:ligatures w14:val="none"/>
        </w:rPr>
        <w:t>program;</w:t>
      </w:r>
      <w:proofErr w:type="gramEnd"/>
    </w:p>
    <w:p w14:paraId="1437FE68"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highlight w:val="yellow"/>
          <w14:ligatures w14:val="none"/>
        </w:rPr>
      </w:pPr>
      <w:r w:rsidRPr="007B1EEC">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color w:val="000000"/>
          <w:kern w:val="0"/>
          <w:sz w:val="24"/>
          <w:szCs w:val="24"/>
          <w:highlight w:val="yellow"/>
          <w14:ligatures w14:val="none"/>
        </w:rPr>
        <w:t> </w:t>
      </w:r>
      <w:r w:rsidRPr="009A10D1">
        <w:rPr>
          <w:rFonts w:ascii="Times New Roman" w:eastAsia="Times New Roman" w:hAnsi="Times New Roman" w:cs="Times New Roman"/>
          <w:b/>
          <w:bCs/>
          <w:color w:val="000000"/>
          <w:kern w:val="0"/>
          <w:sz w:val="24"/>
          <w:szCs w:val="24"/>
          <w:highlight w:val="yellow"/>
          <w14:ligatures w14:val="none"/>
        </w:rPr>
        <w:t>(2)</w:t>
      </w:r>
      <w:r w:rsidRPr="009A10D1">
        <w:rPr>
          <w:rFonts w:ascii="Times New Roman" w:eastAsia="Times New Roman" w:hAnsi="Times New Roman" w:cs="Times New Roman"/>
          <w:color w:val="000000"/>
          <w:kern w:val="0"/>
          <w:sz w:val="24"/>
          <w:szCs w:val="24"/>
          <w:highlight w:val="yellow"/>
          <w14:ligatures w14:val="none"/>
        </w:rPr>
        <w:t xml:space="preserve">           Eligibility factors for the </w:t>
      </w:r>
      <w:proofErr w:type="gramStart"/>
      <w:r w:rsidRPr="009A10D1">
        <w:rPr>
          <w:rFonts w:ascii="Times New Roman" w:eastAsia="Times New Roman" w:hAnsi="Times New Roman" w:cs="Times New Roman"/>
          <w:color w:val="000000"/>
          <w:kern w:val="0"/>
          <w:sz w:val="24"/>
          <w:szCs w:val="24"/>
          <w:highlight w:val="yellow"/>
          <w14:ligatures w14:val="none"/>
        </w:rPr>
        <w:t>Program;</w:t>
      </w:r>
      <w:proofErr w:type="gramEnd"/>
    </w:p>
    <w:p w14:paraId="4327A1D7"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highlight w:val="yellow"/>
          <w14:ligatures w14:val="none"/>
        </w:rPr>
      </w:pPr>
      <w:r w:rsidRPr="007B1EEC">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color w:val="000000"/>
          <w:kern w:val="0"/>
          <w:sz w:val="24"/>
          <w:szCs w:val="24"/>
          <w:highlight w:val="yellow"/>
          <w14:ligatures w14:val="none"/>
        </w:rPr>
        <w:t> </w:t>
      </w:r>
      <w:r w:rsidRPr="009A10D1">
        <w:rPr>
          <w:rFonts w:ascii="Times New Roman" w:eastAsia="Times New Roman" w:hAnsi="Times New Roman" w:cs="Times New Roman"/>
          <w:b/>
          <w:bCs/>
          <w:color w:val="000000"/>
          <w:kern w:val="0"/>
          <w:sz w:val="24"/>
          <w:szCs w:val="24"/>
          <w:highlight w:val="yellow"/>
          <w14:ligatures w14:val="none"/>
        </w:rPr>
        <w:t>(3)</w:t>
      </w:r>
      <w:r w:rsidRPr="009A10D1">
        <w:rPr>
          <w:rFonts w:ascii="Times New Roman" w:eastAsia="Times New Roman" w:hAnsi="Times New Roman" w:cs="Times New Roman"/>
          <w:color w:val="000000"/>
          <w:kern w:val="0"/>
          <w:sz w:val="24"/>
          <w:szCs w:val="24"/>
          <w:highlight w:val="yellow"/>
          <w14:ligatures w14:val="none"/>
        </w:rPr>
        <w:t xml:space="preserve">           Grant application for interested </w:t>
      </w:r>
      <w:proofErr w:type="gramStart"/>
      <w:r w:rsidRPr="009A10D1">
        <w:rPr>
          <w:rFonts w:ascii="Times New Roman" w:eastAsia="Times New Roman" w:hAnsi="Times New Roman" w:cs="Times New Roman"/>
          <w:color w:val="000000"/>
          <w:kern w:val="0"/>
          <w:sz w:val="24"/>
          <w:szCs w:val="24"/>
          <w:highlight w:val="yellow"/>
          <w14:ligatures w14:val="none"/>
        </w:rPr>
        <w:t>applicants;</w:t>
      </w:r>
      <w:proofErr w:type="gramEnd"/>
    </w:p>
    <w:p w14:paraId="62788893"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highlight w:val="yellow"/>
          <w14:ligatures w14:val="none"/>
        </w:rPr>
      </w:pPr>
      <w:r w:rsidRPr="007B1EEC">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color w:val="000000"/>
          <w:kern w:val="0"/>
          <w:sz w:val="24"/>
          <w:szCs w:val="24"/>
          <w:highlight w:val="yellow"/>
          <w14:ligatures w14:val="none"/>
        </w:rPr>
        <w:t> </w:t>
      </w:r>
      <w:r w:rsidRPr="009A10D1">
        <w:rPr>
          <w:rFonts w:ascii="Times New Roman" w:eastAsia="Times New Roman" w:hAnsi="Times New Roman" w:cs="Times New Roman"/>
          <w:b/>
          <w:bCs/>
          <w:color w:val="000000"/>
          <w:kern w:val="0"/>
          <w:sz w:val="24"/>
          <w:szCs w:val="24"/>
          <w:highlight w:val="yellow"/>
          <w14:ligatures w14:val="none"/>
        </w:rPr>
        <w:t>(4)</w:t>
      </w:r>
      <w:r w:rsidRPr="009A10D1">
        <w:rPr>
          <w:rFonts w:ascii="Times New Roman" w:eastAsia="Times New Roman" w:hAnsi="Times New Roman" w:cs="Times New Roman"/>
          <w:color w:val="000000"/>
          <w:kern w:val="0"/>
          <w:sz w:val="24"/>
          <w:szCs w:val="24"/>
          <w:highlight w:val="yellow"/>
          <w14:ligatures w14:val="none"/>
        </w:rPr>
        <w:t xml:space="preserve">           Grant Application </w:t>
      </w:r>
      <w:proofErr w:type="gramStart"/>
      <w:r w:rsidRPr="009A10D1">
        <w:rPr>
          <w:rFonts w:ascii="Times New Roman" w:eastAsia="Times New Roman" w:hAnsi="Times New Roman" w:cs="Times New Roman"/>
          <w:color w:val="000000"/>
          <w:kern w:val="0"/>
          <w:sz w:val="24"/>
          <w:szCs w:val="24"/>
          <w:highlight w:val="yellow"/>
          <w14:ligatures w14:val="none"/>
        </w:rPr>
        <w:t>deadlines;</w:t>
      </w:r>
      <w:proofErr w:type="gramEnd"/>
    </w:p>
    <w:p w14:paraId="451C5694"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highlight w:val="yellow"/>
          <w14:ligatures w14:val="none"/>
        </w:rPr>
      </w:pPr>
      <w:r w:rsidRPr="007B1EEC">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color w:val="000000"/>
          <w:kern w:val="0"/>
          <w:sz w:val="24"/>
          <w:szCs w:val="24"/>
          <w:highlight w:val="yellow"/>
          <w14:ligatures w14:val="none"/>
        </w:rPr>
        <w:t> </w:t>
      </w:r>
      <w:r w:rsidRPr="009A10D1">
        <w:rPr>
          <w:rFonts w:ascii="Times New Roman" w:eastAsia="Times New Roman" w:hAnsi="Times New Roman" w:cs="Times New Roman"/>
          <w:b/>
          <w:bCs/>
          <w:color w:val="000000"/>
          <w:kern w:val="0"/>
          <w:sz w:val="24"/>
          <w:szCs w:val="24"/>
          <w:highlight w:val="yellow"/>
          <w14:ligatures w14:val="none"/>
        </w:rPr>
        <w:t>(5)</w:t>
      </w:r>
      <w:r w:rsidRPr="009A10D1">
        <w:rPr>
          <w:rFonts w:ascii="Times New Roman" w:eastAsia="Times New Roman" w:hAnsi="Times New Roman" w:cs="Times New Roman"/>
          <w:color w:val="000000"/>
          <w:kern w:val="0"/>
          <w:sz w:val="24"/>
          <w:szCs w:val="24"/>
          <w:highlight w:val="yellow"/>
          <w14:ligatures w14:val="none"/>
        </w:rPr>
        <w:t>           Applicable rules and regulations; and</w:t>
      </w:r>
    </w:p>
    <w:p w14:paraId="6B324A2C"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highlight w:val="yellow"/>
          <w14:ligatures w14:val="none"/>
        </w:rPr>
      </w:pPr>
      <w:r w:rsidRPr="007B1EEC">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color w:val="000000"/>
          <w:kern w:val="0"/>
          <w:sz w:val="24"/>
          <w:szCs w:val="24"/>
          <w:highlight w:val="yellow"/>
          <w14:ligatures w14:val="none"/>
        </w:rPr>
        <w:t> </w:t>
      </w:r>
      <w:r w:rsidRPr="009A10D1">
        <w:rPr>
          <w:rFonts w:ascii="Times New Roman" w:eastAsia="Times New Roman" w:hAnsi="Times New Roman" w:cs="Times New Roman"/>
          <w:b/>
          <w:bCs/>
          <w:color w:val="000000"/>
          <w:kern w:val="0"/>
          <w:sz w:val="24"/>
          <w:szCs w:val="24"/>
          <w:highlight w:val="yellow"/>
          <w14:ligatures w14:val="none"/>
        </w:rPr>
        <w:t>(6)</w:t>
      </w:r>
      <w:r w:rsidRPr="009A10D1">
        <w:rPr>
          <w:rFonts w:ascii="Times New Roman" w:eastAsia="Times New Roman" w:hAnsi="Times New Roman" w:cs="Times New Roman"/>
          <w:color w:val="000000"/>
          <w:kern w:val="0"/>
          <w:sz w:val="24"/>
          <w:szCs w:val="24"/>
          <w:highlight w:val="yellow"/>
          <w14:ligatures w14:val="none"/>
        </w:rPr>
        <w:t>           Selection criteria for grant award recipients.</w:t>
      </w:r>
    </w:p>
    <w:p w14:paraId="03547518"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highlight w:val="yellow"/>
          <w14:ligatures w14:val="none"/>
        </w:rPr>
      </w:pPr>
      <w:r w:rsidRPr="007B1EEC">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color w:val="000000"/>
          <w:kern w:val="0"/>
          <w:sz w:val="24"/>
          <w:szCs w:val="24"/>
          <w:highlight w:val="yellow"/>
          <w14:ligatures w14:val="none"/>
        </w:rPr>
        <w:t> </w:t>
      </w:r>
      <w:r w:rsidRPr="009A10D1">
        <w:rPr>
          <w:rFonts w:ascii="Times New Roman" w:eastAsia="Times New Roman" w:hAnsi="Times New Roman" w:cs="Times New Roman"/>
          <w:b/>
          <w:bCs/>
          <w:color w:val="000000"/>
          <w:kern w:val="0"/>
          <w:sz w:val="24"/>
          <w:szCs w:val="24"/>
          <w:highlight w:val="yellow"/>
          <w14:ligatures w14:val="none"/>
        </w:rPr>
        <w:t>C.</w:t>
      </w:r>
      <w:r w:rsidRPr="009A10D1">
        <w:rPr>
          <w:rFonts w:ascii="Times New Roman" w:eastAsia="Times New Roman" w:hAnsi="Times New Roman" w:cs="Times New Roman"/>
          <w:color w:val="000000"/>
          <w:kern w:val="0"/>
          <w:sz w:val="24"/>
          <w:szCs w:val="24"/>
          <w:highlight w:val="yellow"/>
          <w14:ligatures w14:val="none"/>
        </w:rPr>
        <w:t>            </w:t>
      </w:r>
      <w:r w:rsidRPr="009A10D1">
        <w:rPr>
          <w:rFonts w:ascii="Times New Roman" w:eastAsia="Times New Roman" w:hAnsi="Times New Roman" w:cs="Times New Roman"/>
          <w:b/>
          <w:bCs/>
          <w:color w:val="000000"/>
          <w:kern w:val="0"/>
          <w:sz w:val="24"/>
          <w:szCs w:val="24"/>
          <w:highlight w:val="yellow"/>
          <w14:ligatures w14:val="none"/>
        </w:rPr>
        <w:t>SELECTION</w:t>
      </w:r>
      <w:r w:rsidRPr="009A10D1">
        <w:rPr>
          <w:rFonts w:ascii="Times New Roman" w:eastAsia="Times New Roman" w:hAnsi="Times New Roman" w:cs="Times New Roman"/>
          <w:color w:val="000000"/>
          <w:kern w:val="0"/>
          <w:sz w:val="24"/>
          <w:szCs w:val="24"/>
          <w:highlight w:val="yellow"/>
          <w14:ligatures w14:val="none"/>
        </w:rPr>
        <w:t>:  A committee made up of five members selected by the state librarian shall award grants for the establishment of developing rural libraries based on the selection criteria specified in the grant guidelines.</w:t>
      </w:r>
    </w:p>
    <w:p w14:paraId="5A1CDDFA"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highlight w:val="yellow"/>
          <w14:ligatures w14:val="none"/>
        </w:rPr>
        <w:t>[4.5.10.12 NMAC - N, 1/1/2023]</w:t>
      </w:r>
    </w:p>
    <w:p w14:paraId="207CABDF"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p>
    <w:p w14:paraId="69DA51A4"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b/>
          <w:bCs/>
          <w:color w:val="000000"/>
          <w:kern w:val="0"/>
          <w:sz w:val="24"/>
          <w:szCs w:val="24"/>
          <w14:ligatures w14:val="none"/>
        </w:rPr>
        <w:t>4.5.10.13               GRANTS FOR DEVELOPING RURAL LIBRARIES AND ESTABLISHED RURAL LIBRARIES</w:t>
      </w:r>
      <w:r w:rsidRPr="009A10D1">
        <w:rPr>
          <w:rFonts w:ascii="Times New Roman" w:eastAsia="Times New Roman" w:hAnsi="Times New Roman" w:cs="Times New Roman"/>
          <w:color w:val="000000"/>
          <w:kern w:val="0"/>
          <w:sz w:val="24"/>
          <w:szCs w:val="24"/>
          <w14:ligatures w14:val="none"/>
        </w:rPr>
        <w:t>:  Grants for developing rural libraries and established rural libraries under the rural libraries grant program shall be those grants awarded pursuant to Subsection A of Section 18-18-2 NMSA 1978.  When sufficient funding is available, as determined by the state librarian, to offer rural library program grants under this section, the state librarian shall issue an official rural library program grant announcement and provide the grant guidelines.</w:t>
      </w:r>
    </w:p>
    <w:p w14:paraId="777AF34A"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A</w:t>
      </w:r>
      <w:r w:rsidRPr="009A10D1">
        <w:rPr>
          <w:rFonts w:ascii="Times New Roman" w:eastAsia="Times New Roman" w:hAnsi="Times New Roman" w:cs="Times New Roman"/>
          <w:color w:val="000000"/>
          <w:kern w:val="0"/>
          <w:sz w:val="24"/>
          <w:szCs w:val="24"/>
          <w14:ligatures w14:val="none"/>
        </w:rPr>
        <w:t>.            CRITERIA FOR AWARDING GRANTS FOR DEVELOPING LIBRARIES UNDER THE RURAL LIBRARY GRANT PROGRAM:  Receipt of a rural libraries program grant under this section shall not exclude eligibility for an award under the state grants in aid grant program established in 4.5.2 NMAC.  The state library shall award developing rural libraries a grant where the developing rural library has met, or exceeded, the following criteria:</w:t>
      </w:r>
    </w:p>
    <w:p w14:paraId="42D4619B"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(1)</w:t>
      </w:r>
      <w:r w:rsidRPr="009A10D1">
        <w:rPr>
          <w:rFonts w:ascii="Times New Roman" w:eastAsia="Times New Roman" w:hAnsi="Times New Roman" w:cs="Times New Roman"/>
          <w:color w:val="000000"/>
          <w:kern w:val="0"/>
          <w:sz w:val="24"/>
          <w:szCs w:val="24"/>
          <w14:ligatures w14:val="none"/>
        </w:rPr>
        <w:t xml:space="preserve">           timely submission of an annual report to the state </w:t>
      </w:r>
      <w:proofErr w:type="gramStart"/>
      <w:r w:rsidRPr="009A10D1">
        <w:rPr>
          <w:rFonts w:ascii="Times New Roman" w:eastAsia="Times New Roman" w:hAnsi="Times New Roman" w:cs="Times New Roman"/>
          <w:color w:val="000000"/>
          <w:kern w:val="0"/>
          <w:sz w:val="24"/>
          <w:szCs w:val="24"/>
          <w14:ligatures w14:val="none"/>
        </w:rPr>
        <w:t>library;</w:t>
      </w:r>
      <w:proofErr w:type="gramEnd"/>
    </w:p>
    <w:p w14:paraId="68B15DBC"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(2)</w:t>
      </w:r>
      <w:r w:rsidRPr="009A10D1">
        <w:rPr>
          <w:rFonts w:ascii="Times New Roman" w:eastAsia="Times New Roman" w:hAnsi="Times New Roman" w:cs="Times New Roman"/>
          <w:color w:val="000000"/>
          <w:kern w:val="0"/>
          <w:sz w:val="24"/>
          <w:szCs w:val="24"/>
          <w14:ligatures w14:val="none"/>
        </w:rPr>
        <w:t xml:space="preserve">           continuous operation for at least nine </w:t>
      </w:r>
      <w:proofErr w:type="gramStart"/>
      <w:r w:rsidRPr="009A10D1">
        <w:rPr>
          <w:rFonts w:ascii="Times New Roman" w:eastAsia="Times New Roman" w:hAnsi="Times New Roman" w:cs="Times New Roman"/>
          <w:color w:val="000000"/>
          <w:kern w:val="0"/>
          <w:sz w:val="24"/>
          <w:szCs w:val="24"/>
          <w14:ligatures w14:val="none"/>
        </w:rPr>
        <w:t>months;</w:t>
      </w:r>
      <w:proofErr w:type="gramEnd"/>
    </w:p>
    <w:p w14:paraId="7765DABF"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(3)</w:t>
      </w:r>
      <w:r w:rsidRPr="009A10D1">
        <w:rPr>
          <w:rFonts w:ascii="Times New Roman" w:eastAsia="Times New Roman" w:hAnsi="Times New Roman" w:cs="Times New Roman"/>
          <w:color w:val="000000"/>
          <w:kern w:val="0"/>
          <w:sz w:val="24"/>
          <w:szCs w:val="24"/>
          <w14:ligatures w14:val="none"/>
        </w:rPr>
        <w:t xml:space="preserve">           maintenance of adequate financial and other records to support the library’s eligibility for receiving library grants; the state library may audit such records annually, or as needed, as determined in the state library’s sole </w:t>
      </w:r>
      <w:proofErr w:type="gramStart"/>
      <w:r w:rsidRPr="009A10D1">
        <w:rPr>
          <w:rFonts w:ascii="Times New Roman" w:eastAsia="Times New Roman" w:hAnsi="Times New Roman" w:cs="Times New Roman"/>
          <w:color w:val="000000"/>
          <w:kern w:val="0"/>
          <w:sz w:val="24"/>
          <w:szCs w:val="24"/>
          <w14:ligatures w14:val="none"/>
        </w:rPr>
        <w:t>discretion;</w:t>
      </w:r>
      <w:proofErr w:type="gramEnd"/>
    </w:p>
    <w:p w14:paraId="1985CF58"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(4)</w:t>
      </w:r>
      <w:r w:rsidRPr="009A10D1">
        <w:rPr>
          <w:rFonts w:ascii="Times New Roman" w:eastAsia="Times New Roman" w:hAnsi="Times New Roman" w:cs="Times New Roman"/>
          <w:color w:val="000000"/>
          <w:kern w:val="0"/>
          <w:sz w:val="24"/>
          <w:szCs w:val="24"/>
          <w14:ligatures w14:val="none"/>
        </w:rPr>
        <w:t xml:space="preserve">           compliance with all state statutes and </w:t>
      </w:r>
      <w:proofErr w:type="gramStart"/>
      <w:r w:rsidRPr="009A10D1">
        <w:rPr>
          <w:rFonts w:ascii="Times New Roman" w:eastAsia="Times New Roman" w:hAnsi="Times New Roman" w:cs="Times New Roman"/>
          <w:color w:val="000000"/>
          <w:kern w:val="0"/>
          <w:sz w:val="24"/>
          <w:szCs w:val="24"/>
          <w14:ligatures w14:val="none"/>
        </w:rPr>
        <w:t>rules;</w:t>
      </w:r>
      <w:proofErr w:type="gramEnd"/>
    </w:p>
    <w:p w14:paraId="3D70237C"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(5)</w:t>
      </w:r>
      <w:r w:rsidRPr="009A10D1">
        <w:rPr>
          <w:rFonts w:ascii="Times New Roman" w:eastAsia="Times New Roman" w:hAnsi="Times New Roman" w:cs="Times New Roman"/>
          <w:color w:val="000000"/>
          <w:kern w:val="0"/>
          <w:sz w:val="24"/>
          <w:szCs w:val="24"/>
          <w14:ligatures w14:val="none"/>
        </w:rPr>
        <w:t xml:space="preserve">           compliance with requirements for developing rural library </w:t>
      </w:r>
      <w:proofErr w:type="gramStart"/>
      <w:r w:rsidRPr="009A10D1">
        <w:rPr>
          <w:rFonts w:ascii="Times New Roman" w:eastAsia="Times New Roman" w:hAnsi="Times New Roman" w:cs="Times New Roman"/>
          <w:color w:val="000000"/>
          <w:kern w:val="0"/>
          <w:sz w:val="24"/>
          <w:szCs w:val="24"/>
          <w14:ligatures w14:val="none"/>
        </w:rPr>
        <w:t>grants;</w:t>
      </w:r>
      <w:proofErr w:type="gramEnd"/>
    </w:p>
    <w:p w14:paraId="120E0E96"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(6)</w:t>
      </w:r>
      <w:r w:rsidRPr="009A10D1">
        <w:rPr>
          <w:rFonts w:ascii="Times New Roman" w:eastAsia="Times New Roman" w:hAnsi="Times New Roman" w:cs="Times New Roman"/>
          <w:color w:val="000000"/>
          <w:kern w:val="0"/>
          <w:sz w:val="24"/>
          <w:szCs w:val="24"/>
          <w14:ligatures w14:val="none"/>
        </w:rPr>
        <w:t xml:space="preserve">           employment of a designated </w:t>
      </w:r>
      <w:proofErr w:type="gramStart"/>
      <w:r w:rsidRPr="009A10D1">
        <w:rPr>
          <w:rFonts w:ascii="Times New Roman" w:eastAsia="Times New Roman" w:hAnsi="Times New Roman" w:cs="Times New Roman"/>
          <w:color w:val="000000"/>
          <w:kern w:val="0"/>
          <w:sz w:val="24"/>
          <w:szCs w:val="24"/>
          <w14:ligatures w14:val="none"/>
        </w:rPr>
        <w:t>director;</w:t>
      </w:r>
      <w:proofErr w:type="gramEnd"/>
    </w:p>
    <w:p w14:paraId="40524F5B"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(7)</w:t>
      </w:r>
      <w:r w:rsidRPr="009A10D1">
        <w:rPr>
          <w:rFonts w:ascii="Times New Roman" w:eastAsia="Times New Roman" w:hAnsi="Times New Roman" w:cs="Times New Roman"/>
          <w:color w:val="000000"/>
          <w:kern w:val="0"/>
          <w:sz w:val="24"/>
          <w:szCs w:val="24"/>
          <w14:ligatures w14:val="none"/>
        </w:rPr>
        <w:t xml:space="preserve">           creation of a library board that meets at least two times a year and adheres to the state’s open meetings </w:t>
      </w:r>
      <w:proofErr w:type="gramStart"/>
      <w:r w:rsidRPr="009A10D1">
        <w:rPr>
          <w:rFonts w:ascii="Times New Roman" w:eastAsia="Times New Roman" w:hAnsi="Times New Roman" w:cs="Times New Roman"/>
          <w:color w:val="000000"/>
          <w:kern w:val="0"/>
          <w:sz w:val="24"/>
          <w:szCs w:val="24"/>
          <w14:ligatures w14:val="none"/>
        </w:rPr>
        <w:t>law;</w:t>
      </w:r>
      <w:proofErr w:type="gramEnd"/>
    </w:p>
    <w:p w14:paraId="30BB3F1C"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(8)</w:t>
      </w:r>
      <w:r w:rsidRPr="009A10D1">
        <w:rPr>
          <w:rFonts w:ascii="Times New Roman" w:eastAsia="Times New Roman" w:hAnsi="Times New Roman" w:cs="Times New Roman"/>
          <w:color w:val="000000"/>
          <w:kern w:val="0"/>
          <w:sz w:val="24"/>
          <w:szCs w:val="24"/>
          <w14:ligatures w14:val="none"/>
        </w:rPr>
        <w:t>           successful expenditure of all developing rural library grant funds during the prior fiscal year, if applicable.</w:t>
      </w:r>
    </w:p>
    <w:p w14:paraId="1A70E1FA"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b/>
          <w:bCs/>
          <w:color w:val="000000"/>
          <w:kern w:val="0"/>
          <w:sz w:val="24"/>
          <w:szCs w:val="24"/>
          <w14:ligatures w14:val="none"/>
        </w:rPr>
        <w:t>                B.            </w:t>
      </w:r>
      <w:r w:rsidRPr="009A10D1">
        <w:rPr>
          <w:rFonts w:ascii="Times New Roman" w:eastAsia="Times New Roman" w:hAnsi="Times New Roman" w:cs="Times New Roman"/>
          <w:color w:val="000000"/>
          <w:kern w:val="0"/>
          <w:sz w:val="24"/>
          <w:szCs w:val="24"/>
          <w14:ligatures w14:val="none"/>
        </w:rPr>
        <w:t xml:space="preserve">CRITERIA FOR AWARDING GRANTS TO ESTABLISHED RURAL LIBRARIES UNDER THE RURAL LIBRARY GRANT PROGRAM.  Receipt of a rural libraries grant under this section shall not exclude eligibility for an award under the state grants in aid grant </w:t>
      </w:r>
      <w:r w:rsidRPr="009A10D1">
        <w:rPr>
          <w:rFonts w:ascii="Times New Roman" w:eastAsia="Times New Roman" w:hAnsi="Times New Roman" w:cs="Times New Roman"/>
          <w:color w:val="000000"/>
          <w:kern w:val="0"/>
          <w:sz w:val="24"/>
          <w:szCs w:val="24"/>
          <w14:ligatures w14:val="none"/>
        </w:rPr>
        <w:lastRenderedPageBreak/>
        <w:t>program established in 4.5.2 NMAC.  The state library shall award established rural libraries a rural library program grant where an established rural library has met, or exceeded, the following criteria:</w:t>
      </w:r>
    </w:p>
    <w:p w14:paraId="7799EE43"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(1)</w:t>
      </w:r>
      <w:r w:rsidRPr="009A10D1">
        <w:rPr>
          <w:rFonts w:ascii="Times New Roman" w:eastAsia="Times New Roman" w:hAnsi="Times New Roman" w:cs="Times New Roman"/>
          <w:color w:val="000000"/>
          <w:kern w:val="0"/>
          <w:sz w:val="24"/>
          <w:szCs w:val="24"/>
          <w14:ligatures w14:val="none"/>
        </w:rPr>
        <w:t xml:space="preserve">           timely submission of an annual report with the state library for the current year and a minimum of two years </w:t>
      </w:r>
      <w:proofErr w:type="gramStart"/>
      <w:r w:rsidRPr="009A10D1">
        <w:rPr>
          <w:rFonts w:ascii="Times New Roman" w:eastAsia="Times New Roman" w:hAnsi="Times New Roman" w:cs="Times New Roman"/>
          <w:color w:val="000000"/>
          <w:kern w:val="0"/>
          <w:sz w:val="24"/>
          <w:szCs w:val="24"/>
          <w14:ligatures w14:val="none"/>
        </w:rPr>
        <w:t>prior;</w:t>
      </w:r>
      <w:proofErr w:type="gramEnd"/>
    </w:p>
    <w:p w14:paraId="67567440"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(2)</w:t>
      </w:r>
      <w:r w:rsidRPr="009A10D1">
        <w:rPr>
          <w:rFonts w:ascii="Times New Roman" w:eastAsia="Times New Roman" w:hAnsi="Times New Roman" w:cs="Times New Roman"/>
          <w:color w:val="000000"/>
          <w:kern w:val="0"/>
          <w:sz w:val="24"/>
          <w:szCs w:val="24"/>
          <w14:ligatures w14:val="none"/>
        </w:rPr>
        <w:t xml:space="preserve">           continuous operation for at least one </w:t>
      </w:r>
      <w:proofErr w:type="gramStart"/>
      <w:r w:rsidRPr="009A10D1">
        <w:rPr>
          <w:rFonts w:ascii="Times New Roman" w:eastAsia="Times New Roman" w:hAnsi="Times New Roman" w:cs="Times New Roman"/>
          <w:color w:val="000000"/>
          <w:kern w:val="0"/>
          <w:sz w:val="24"/>
          <w:szCs w:val="24"/>
          <w14:ligatures w14:val="none"/>
        </w:rPr>
        <w:t>year;</w:t>
      </w:r>
      <w:proofErr w:type="gramEnd"/>
    </w:p>
    <w:p w14:paraId="7AB6BB73"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(3)</w:t>
      </w:r>
      <w:r w:rsidRPr="009A10D1">
        <w:rPr>
          <w:rFonts w:ascii="Times New Roman" w:eastAsia="Times New Roman" w:hAnsi="Times New Roman" w:cs="Times New Roman"/>
          <w:color w:val="000000"/>
          <w:kern w:val="0"/>
          <w:sz w:val="24"/>
          <w:szCs w:val="24"/>
          <w14:ligatures w14:val="none"/>
        </w:rPr>
        <w:t xml:space="preserve">           receipt of a minimum of three consecutive developing rural library </w:t>
      </w:r>
      <w:proofErr w:type="gramStart"/>
      <w:r w:rsidRPr="009A10D1">
        <w:rPr>
          <w:rFonts w:ascii="Times New Roman" w:eastAsia="Times New Roman" w:hAnsi="Times New Roman" w:cs="Times New Roman"/>
          <w:color w:val="000000"/>
          <w:kern w:val="0"/>
          <w:sz w:val="24"/>
          <w:szCs w:val="24"/>
          <w14:ligatures w14:val="none"/>
        </w:rPr>
        <w:t>grants;</w:t>
      </w:r>
      <w:proofErr w:type="gramEnd"/>
    </w:p>
    <w:p w14:paraId="4F4222D0"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(4)</w:t>
      </w:r>
      <w:r w:rsidRPr="009A10D1">
        <w:rPr>
          <w:rFonts w:ascii="Times New Roman" w:eastAsia="Times New Roman" w:hAnsi="Times New Roman" w:cs="Times New Roman"/>
          <w:color w:val="000000"/>
          <w:kern w:val="0"/>
          <w:sz w:val="24"/>
          <w:szCs w:val="24"/>
          <w14:ligatures w14:val="none"/>
        </w:rPr>
        <w:t xml:space="preserve">           demonstration of receipt of financial support from sources other than the state; in particular, matching funds in relation to the population of the library’s legal service area shall be at least $1.50 per </w:t>
      </w:r>
      <w:proofErr w:type="gramStart"/>
      <w:r w:rsidRPr="009A10D1">
        <w:rPr>
          <w:rFonts w:ascii="Times New Roman" w:eastAsia="Times New Roman" w:hAnsi="Times New Roman" w:cs="Times New Roman"/>
          <w:color w:val="000000"/>
          <w:kern w:val="0"/>
          <w:sz w:val="24"/>
          <w:szCs w:val="24"/>
          <w14:ligatures w14:val="none"/>
        </w:rPr>
        <w:t>person;</w:t>
      </w:r>
      <w:proofErr w:type="gramEnd"/>
    </w:p>
    <w:p w14:paraId="373E5F1A"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(5)</w:t>
      </w:r>
      <w:r w:rsidRPr="009A10D1">
        <w:rPr>
          <w:rFonts w:ascii="Times New Roman" w:eastAsia="Times New Roman" w:hAnsi="Times New Roman" w:cs="Times New Roman"/>
          <w:color w:val="000000"/>
          <w:kern w:val="0"/>
          <w:sz w:val="24"/>
          <w:szCs w:val="24"/>
          <w14:ligatures w14:val="none"/>
        </w:rPr>
        <w:t xml:space="preserve">           maintenance of adequate financial and other records to support the library’s eligibility for receiving library grants; the state library may audit such records annually, or as needed, as determined in the state library’s sole </w:t>
      </w:r>
      <w:proofErr w:type="gramStart"/>
      <w:r w:rsidRPr="009A10D1">
        <w:rPr>
          <w:rFonts w:ascii="Times New Roman" w:eastAsia="Times New Roman" w:hAnsi="Times New Roman" w:cs="Times New Roman"/>
          <w:color w:val="000000"/>
          <w:kern w:val="0"/>
          <w:sz w:val="24"/>
          <w:szCs w:val="24"/>
          <w14:ligatures w14:val="none"/>
        </w:rPr>
        <w:t>discretion;</w:t>
      </w:r>
      <w:proofErr w:type="gramEnd"/>
    </w:p>
    <w:p w14:paraId="6ED3449B"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(6)</w:t>
      </w:r>
      <w:r w:rsidRPr="009A10D1">
        <w:rPr>
          <w:rFonts w:ascii="Times New Roman" w:eastAsia="Times New Roman" w:hAnsi="Times New Roman" w:cs="Times New Roman"/>
          <w:color w:val="000000"/>
          <w:kern w:val="0"/>
          <w:sz w:val="24"/>
          <w:szCs w:val="24"/>
          <w14:ligatures w14:val="none"/>
        </w:rPr>
        <w:t xml:space="preserve">           compliance with all state statutes and </w:t>
      </w:r>
      <w:proofErr w:type="gramStart"/>
      <w:r w:rsidRPr="009A10D1">
        <w:rPr>
          <w:rFonts w:ascii="Times New Roman" w:eastAsia="Times New Roman" w:hAnsi="Times New Roman" w:cs="Times New Roman"/>
          <w:color w:val="000000"/>
          <w:kern w:val="0"/>
          <w:sz w:val="24"/>
          <w:szCs w:val="24"/>
          <w14:ligatures w14:val="none"/>
        </w:rPr>
        <w:t>rules;</w:t>
      </w:r>
      <w:proofErr w:type="gramEnd"/>
    </w:p>
    <w:p w14:paraId="39FBD82F"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(7)</w:t>
      </w:r>
      <w:r w:rsidRPr="009A10D1">
        <w:rPr>
          <w:rFonts w:ascii="Times New Roman" w:eastAsia="Times New Roman" w:hAnsi="Times New Roman" w:cs="Times New Roman"/>
          <w:color w:val="000000"/>
          <w:kern w:val="0"/>
          <w:sz w:val="24"/>
          <w:szCs w:val="24"/>
          <w14:ligatures w14:val="none"/>
        </w:rPr>
        <w:t xml:space="preserve">           compliance with requirements for library grants for established rural </w:t>
      </w:r>
      <w:proofErr w:type="gramStart"/>
      <w:r w:rsidRPr="009A10D1">
        <w:rPr>
          <w:rFonts w:ascii="Times New Roman" w:eastAsia="Times New Roman" w:hAnsi="Times New Roman" w:cs="Times New Roman"/>
          <w:color w:val="000000"/>
          <w:kern w:val="0"/>
          <w:sz w:val="24"/>
          <w:szCs w:val="24"/>
          <w14:ligatures w14:val="none"/>
        </w:rPr>
        <w:t>libraries;</w:t>
      </w:r>
      <w:proofErr w:type="gramEnd"/>
    </w:p>
    <w:p w14:paraId="0DA14FE1"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(8)</w:t>
      </w:r>
      <w:r w:rsidRPr="009A10D1">
        <w:rPr>
          <w:rFonts w:ascii="Times New Roman" w:eastAsia="Times New Roman" w:hAnsi="Times New Roman" w:cs="Times New Roman"/>
          <w:color w:val="000000"/>
          <w:kern w:val="0"/>
          <w:sz w:val="24"/>
          <w:szCs w:val="24"/>
          <w14:ligatures w14:val="none"/>
        </w:rPr>
        <w:t xml:space="preserve">           formation of a strategic plan that the public library reviews, updates, and files with the state library every five years, and a community analysis and needs assessment, and a collection development policy that the public library reviews, updates, and files with the state library every five </w:t>
      </w:r>
      <w:proofErr w:type="gramStart"/>
      <w:r w:rsidRPr="009A10D1">
        <w:rPr>
          <w:rFonts w:ascii="Times New Roman" w:eastAsia="Times New Roman" w:hAnsi="Times New Roman" w:cs="Times New Roman"/>
          <w:color w:val="000000"/>
          <w:kern w:val="0"/>
          <w:sz w:val="24"/>
          <w:szCs w:val="24"/>
          <w14:ligatures w14:val="none"/>
        </w:rPr>
        <w:t>years;</w:t>
      </w:r>
      <w:proofErr w:type="gramEnd"/>
    </w:p>
    <w:p w14:paraId="00822530"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(9)</w:t>
      </w:r>
      <w:r w:rsidRPr="009A10D1">
        <w:rPr>
          <w:rFonts w:ascii="Times New Roman" w:eastAsia="Times New Roman" w:hAnsi="Times New Roman" w:cs="Times New Roman"/>
          <w:color w:val="000000"/>
          <w:kern w:val="0"/>
          <w:sz w:val="24"/>
          <w:szCs w:val="24"/>
          <w14:ligatures w14:val="none"/>
        </w:rPr>
        <w:t xml:space="preserve">           maintain a library board that meets at least two times a year and adheres to the state open meetings </w:t>
      </w:r>
      <w:proofErr w:type="gramStart"/>
      <w:r w:rsidRPr="009A10D1">
        <w:rPr>
          <w:rFonts w:ascii="Times New Roman" w:eastAsia="Times New Roman" w:hAnsi="Times New Roman" w:cs="Times New Roman"/>
          <w:color w:val="000000"/>
          <w:kern w:val="0"/>
          <w:sz w:val="24"/>
          <w:szCs w:val="24"/>
          <w14:ligatures w14:val="none"/>
        </w:rPr>
        <w:t>law;</w:t>
      </w:r>
      <w:proofErr w:type="gramEnd"/>
    </w:p>
    <w:p w14:paraId="1BD949A1"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(10)</w:t>
      </w:r>
      <w:r w:rsidRPr="009A10D1">
        <w:rPr>
          <w:rFonts w:ascii="Times New Roman" w:eastAsia="Times New Roman" w:hAnsi="Times New Roman" w:cs="Times New Roman"/>
          <w:color w:val="000000"/>
          <w:kern w:val="0"/>
          <w:sz w:val="24"/>
          <w:szCs w:val="24"/>
          <w14:ligatures w14:val="none"/>
        </w:rPr>
        <w:t xml:space="preserve">         employment of a designated </w:t>
      </w:r>
      <w:proofErr w:type="gramStart"/>
      <w:r w:rsidRPr="009A10D1">
        <w:rPr>
          <w:rFonts w:ascii="Times New Roman" w:eastAsia="Times New Roman" w:hAnsi="Times New Roman" w:cs="Times New Roman"/>
          <w:color w:val="000000"/>
          <w:kern w:val="0"/>
          <w:sz w:val="24"/>
          <w:szCs w:val="24"/>
          <w14:ligatures w14:val="none"/>
        </w:rPr>
        <w:t>director;</w:t>
      </w:r>
      <w:proofErr w:type="gramEnd"/>
    </w:p>
    <w:p w14:paraId="79EA58E3"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(11)</w:t>
      </w:r>
      <w:r w:rsidRPr="009A10D1">
        <w:rPr>
          <w:rFonts w:ascii="Times New Roman" w:eastAsia="Times New Roman" w:hAnsi="Times New Roman" w:cs="Times New Roman"/>
          <w:color w:val="000000"/>
          <w:kern w:val="0"/>
          <w:sz w:val="24"/>
          <w:szCs w:val="24"/>
          <w14:ligatures w14:val="none"/>
        </w:rPr>
        <w:t>         successful expenditure of all public library grant funds during the prior fiscal year.</w:t>
      </w:r>
    </w:p>
    <w:p w14:paraId="2E60F909"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b/>
          <w:bCs/>
          <w:color w:val="000000"/>
          <w:kern w:val="0"/>
          <w:sz w:val="24"/>
          <w:szCs w:val="24"/>
          <w14:ligatures w14:val="none"/>
        </w:rPr>
        <w:t>                C.            </w:t>
      </w:r>
      <w:r w:rsidRPr="009A10D1">
        <w:rPr>
          <w:rFonts w:ascii="Times New Roman" w:eastAsia="Times New Roman" w:hAnsi="Times New Roman" w:cs="Times New Roman"/>
          <w:color w:val="000000"/>
          <w:kern w:val="0"/>
          <w:sz w:val="24"/>
          <w:szCs w:val="24"/>
          <w14:ligatures w14:val="none"/>
        </w:rPr>
        <w:t>DISTRIBUTION OF FUNDS: The state library division shall distribute grants in the following manner:</w:t>
      </w:r>
    </w:p>
    <w:p w14:paraId="593E942D"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(1)</w:t>
      </w:r>
      <w:r w:rsidRPr="009A10D1">
        <w:rPr>
          <w:rFonts w:ascii="Times New Roman" w:eastAsia="Times New Roman" w:hAnsi="Times New Roman" w:cs="Times New Roman"/>
          <w:color w:val="000000"/>
          <w:kern w:val="0"/>
          <w:sz w:val="24"/>
          <w:szCs w:val="24"/>
          <w14:ligatures w14:val="none"/>
        </w:rPr>
        <w:t>           Application:  The annual report submitted for the immediate prior year shall serve as the developing or established public library’s application.</w:t>
      </w:r>
    </w:p>
    <w:p w14:paraId="50C76E3E"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(2)</w:t>
      </w:r>
      <w:r w:rsidRPr="009A10D1">
        <w:rPr>
          <w:rFonts w:ascii="Times New Roman" w:eastAsia="Times New Roman" w:hAnsi="Times New Roman" w:cs="Times New Roman"/>
          <w:color w:val="000000"/>
          <w:kern w:val="0"/>
          <w:sz w:val="24"/>
          <w:szCs w:val="24"/>
          <w14:ligatures w14:val="none"/>
        </w:rPr>
        <w:t>           Allocation:  The state library shall award one share of the allocation to each established rural library and each developing rural library.</w:t>
      </w:r>
    </w:p>
    <w:p w14:paraId="0DDD2FF2"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(3)</w:t>
      </w:r>
      <w:r w:rsidRPr="009A10D1">
        <w:rPr>
          <w:rFonts w:ascii="Times New Roman" w:eastAsia="Times New Roman" w:hAnsi="Times New Roman" w:cs="Times New Roman"/>
          <w:color w:val="000000"/>
          <w:kern w:val="0"/>
          <w:sz w:val="24"/>
          <w:szCs w:val="24"/>
          <w14:ligatures w14:val="none"/>
        </w:rPr>
        <w:t>           Notification:  After annual reports are submitted, the state library shall calculate the grant award for each library in accordance with paragraph (2) above.  The state library shall notify all eligible public libraries informing them of the amount of their grant.</w:t>
      </w:r>
    </w:p>
    <w:p w14:paraId="79850E35"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(4)</w:t>
      </w:r>
      <w:r w:rsidRPr="009A10D1">
        <w:rPr>
          <w:rFonts w:ascii="Times New Roman" w:eastAsia="Times New Roman" w:hAnsi="Times New Roman" w:cs="Times New Roman"/>
          <w:color w:val="000000"/>
          <w:kern w:val="0"/>
          <w:sz w:val="24"/>
          <w:szCs w:val="24"/>
          <w14:ligatures w14:val="none"/>
        </w:rPr>
        <w:t xml:space="preserve">           Request for payment:  Each library shall return the signed grant agreement to the state library within 60 days of receipt of the agreement measured from the postmark or electronic postmark.  Upon timely receipt of the grant agreement, the state library shall process a payment request form.  If a library does not submit the grant agreement within the required </w:t>
      </w:r>
      <w:proofErr w:type="gramStart"/>
      <w:r w:rsidRPr="009A10D1">
        <w:rPr>
          <w:rFonts w:ascii="Times New Roman" w:eastAsia="Times New Roman" w:hAnsi="Times New Roman" w:cs="Times New Roman"/>
          <w:color w:val="000000"/>
          <w:kern w:val="0"/>
          <w:sz w:val="24"/>
          <w:szCs w:val="24"/>
          <w14:ligatures w14:val="none"/>
        </w:rPr>
        <w:t>time period</w:t>
      </w:r>
      <w:proofErr w:type="gramEnd"/>
      <w:r w:rsidRPr="009A10D1">
        <w:rPr>
          <w:rFonts w:ascii="Times New Roman" w:eastAsia="Times New Roman" w:hAnsi="Times New Roman" w:cs="Times New Roman"/>
          <w:color w:val="000000"/>
          <w:kern w:val="0"/>
          <w:sz w:val="24"/>
          <w:szCs w:val="24"/>
          <w14:ligatures w14:val="none"/>
        </w:rPr>
        <w:t>, it forfeits the grant award.</w:t>
      </w:r>
    </w:p>
    <w:p w14:paraId="007F0969"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(5)</w:t>
      </w:r>
      <w:r w:rsidRPr="009A10D1">
        <w:rPr>
          <w:rFonts w:ascii="Times New Roman" w:eastAsia="Times New Roman" w:hAnsi="Times New Roman" w:cs="Times New Roman"/>
          <w:color w:val="000000"/>
          <w:kern w:val="0"/>
          <w:sz w:val="24"/>
          <w:szCs w:val="24"/>
          <w14:ligatures w14:val="none"/>
        </w:rPr>
        <w:t xml:space="preserve">           Maintenance of effort:  A grant recipient’s local government funding sources shall not be reduced </w:t>
      </w:r>
      <w:proofErr w:type="gramStart"/>
      <w:r w:rsidRPr="009A10D1">
        <w:rPr>
          <w:rFonts w:ascii="Times New Roman" w:eastAsia="Times New Roman" w:hAnsi="Times New Roman" w:cs="Times New Roman"/>
          <w:color w:val="000000"/>
          <w:kern w:val="0"/>
          <w:sz w:val="24"/>
          <w:szCs w:val="24"/>
          <w14:ligatures w14:val="none"/>
        </w:rPr>
        <w:t>as a result of</w:t>
      </w:r>
      <w:proofErr w:type="gramEnd"/>
      <w:r w:rsidRPr="009A10D1">
        <w:rPr>
          <w:rFonts w:ascii="Times New Roman" w:eastAsia="Times New Roman" w:hAnsi="Times New Roman" w:cs="Times New Roman"/>
          <w:color w:val="000000"/>
          <w:kern w:val="0"/>
          <w:sz w:val="24"/>
          <w:szCs w:val="24"/>
          <w14:ligatures w14:val="none"/>
        </w:rPr>
        <w:t xml:space="preserve"> the grant recipient’s receipt of a rural library program grant or funding for specialized services.  Upon demonstrated evidence that such a reduction has occurred, the grant recipient shall be ineligible to receive a rural library program grant or funding for specialized services</w:t>
      </w:r>
      <w:r w:rsidRPr="009A10D1">
        <w:rPr>
          <w:rFonts w:ascii="Times New Roman" w:eastAsia="Times New Roman" w:hAnsi="Times New Roman" w:cs="Times New Roman"/>
          <w:color w:val="000000"/>
          <w:kern w:val="0"/>
          <w:sz w:val="24"/>
          <w:szCs w:val="24"/>
          <w:u w:val="single"/>
          <w14:ligatures w14:val="none"/>
        </w:rPr>
        <w:t> </w:t>
      </w:r>
      <w:r w:rsidRPr="009A10D1">
        <w:rPr>
          <w:rFonts w:ascii="Times New Roman" w:eastAsia="Times New Roman" w:hAnsi="Times New Roman" w:cs="Times New Roman"/>
          <w:color w:val="000000"/>
          <w:kern w:val="0"/>
          <w:sz w:val="24"/>
          <w:szCs w:val="24"/>
          <w14:ligatures w14:val="none"/>
        </w:rPr>
        <w:t>for one year after the reduction occurs.</w:t>
      </w:r>
    </w:p>
    <w:p w14:paraId="2498A1E4"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[4.5.10.13 NMAC - N, 1/1/2023]</w:t>
      </w:r>
    </w:p>
    <w:p w14:paraId="0E8769C5"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p>
    <w:p w14:paraId="7BF1638C"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b/>
          <w:bCs/>
          <w:color w:val="000000"/>
          <w:kern w:val="0"/>
          <w:sz w:val="24"/>
          <w:szCs w:val="24"/>
          <w14:ligatures w14:val="none"/>
        </w:rPr>
        <w:t>4.5.10.14               AGREEMENT</w:t>
      </w:r>
      <w:r w:rsidRPr="009A10D1">
        <w:rPr>
          <w:rFonts w:ascii="Times New Roman" w:eastAsia="Times New Roman" w:hAnsi="Times New Roman" w:cs="Times New Roman"/>
          <w:color w:val="000000"/>
          <w:kern w:val="0"/>
          <w:sz w:val="24"/>
          <w:szCs w:val="24"/>
          <w14:ligatures w14:val="none"/>
        </w:rPr>
        <w:t>:  Rural library program grants shall only transfer to the grant recipient after the grant recipient executes an agreement containing the terms required of award recipients.</w:t>
      </w:r>
    </w:p>
    <w:p w14:paraId="7684E429"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lastRenderedPageBreak/>
        <w:t>[4.5.10.14 NMAC - N, 1/1/2023]</w:t>
      </w:r>
    </w:p>
    <w:p w14:paraId="6331E983"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p>
    <w:p w14:paraId="0CD820BB"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b/>
          <w:bCs/>
          <w:color w:val="000000"/>
          <w:kern w:val="0"/>
          <w:sz w:val="24"/>
          <w:szCs w:val="24"/>
          <w14:ligatures w14:val="none"/>
        </w:rPr>
        <w:t>4.5.10.15               REPORTING</w:t>
      </w:r>
      <w:r w:rsidRPr="009A10D1">
        <w:rPr>
          <w:rFonts w:ascii="Times New Roman" w:eastAsia="Times New Roman" w:hAnsi="Times New Roman" w:cs="Times New Roman"/>
          <w:color w:val="000000"/>
          <w:kern w:val="0"/>
          <w:sz w:val="24"/>
          <w:szCs w:val="24"/>
          <w14:ligatures w14:val="none"/>
        </w:rPr>
        <w:t>:</w:t>
      </w:r>
    </w:p>
    <w:p w14:paraId="5A6C6D1D"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A.</w:t>
      </w:r>
      <w:r w:rsidRPr="009A10D1">
        <w:rPr>
          <w:rFonts w:ascii="Times New Roman" w:eastAsia="Times New Roman" w:hAnsi="Times New Roman" w:cs="Times New Roman"/>
          <w:color w:val="000000"/>
          <w:kern w:val="0"/>
          <w:sz w:val="24"/>
          <w:szCs w:val="24"/>
          <w14:ligatures w14:val="none"/>
        </w:rPr>
        <w:t xml:space="preserve">            Recipients of a grant for establishing a developing rural library under the rural library grant program shall report expenditures as requested by the state librarian and/or required under the </w:t>
      </w:r>
      <w:proofErr w:type="gramStart"/>
      <w:r w:rsidRPr="009A10D1">
        <w:rPr>
          <w:rFonts w:ascii="Times New Roman" w:eastAsia="Times New Roman" w:hAnsi="Times New Roman" w:cs="Times New Roman"/>
          <w:color w:val="000000"/>
          <w:kern w:val="0"/>
          <w:sz w:val="24"/>
          <w:szCs w:val="24"/>
          <w14:ligatures w14:val="none"/>
        </w:rPr>
        <w:t>recipients</w:t>
      </w:r>
      <w:proofErr w:type="gramEnd"/>
      <w:r w:rsidRPr="009A10D1">
        <w:rPr>
          <w:rFonts w:ascii="Times New Roman" w:eastAsia="Times New Roman" w:hAnsi="Times New Roman" w:cs="Times New Roman"/>
          <w:color w:val="000000"/>
          <w:kern w:val="0"/>
          <w:sz w:val="24"/>
          <w:szCs w:val="24"/>
          <w14:ligatures w14:val="none"/>
        </w:rPr>
        <w:t xml:space="preserve"> contractual agreement.</w:t>
      </w:r>
    </w:p>
    <w:p w14:paraId="0CA2E0CF"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B.</w:t>
      </w:r>
      <w:r w:rsidRPr="009A10D1">
        <w:rPr>
          <w:rFonts w:ascii="Times New Roman" w:eastAsia="Times New Roman" w:hAnsi="Times New Roman" w:cs="Times New Roman"/>
          <w:color w:val="000000"/>
          <w:kern w:val="0"/>
          <w:sz w:val="24"/>
          <w:szCs w:val="24"/>
          <w14:ligatures w14:val="none"/>
        </w:rPr>
        <w:t>            Recipients of a rural libraries program grant shall ensure that received funds are accounted for separately from other state funds on the annual report and in accordance with the recipient’s agreement.</w:t>
      </w:r>
    </w:p>
    <w:p w14:paraId="5F970E8F"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[4.5.10.15 NMAC - N, 1/1/2023]</w:t>
      </w:r>
    </w:p>
    <w:p w14:paraId="411667FB"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p>
    <w:p w14:paraId="139FCE78"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b/>
          <w:bCs/>
          <w:color w:val="000000"/>
          <w:kern w:val="0"/>
          <w:sz w:val="24"/>
          <w:szCs w:val="24"/>
          <w14:ligatures w14:val="none"/>
        </w:rPr>
        <w:t>4.5.10.16               APPEAL OR WAIVER:</w:t>
      </w:r>
    </w:p>
    <w:p w14:paraId="74C0939A"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A.</w:t>
      </w:r>
      <w:r w:rsidRPr="009A10D1">
        <w:rPr>
          <w:rFonts w:ascii="Times New Roman" w:eastAsia="Times New Roman" w:hAnsi="Times New Roman" w:cs="Times New Roman"/>
          <w:color w:val="000000"/>
          <w:kern w:val="0"/>
          <w:sz w:val="24"/>
          <w:szCs w:val="24"/>
          <w14:ligatures w14:val="none"/>
        </w:rPr>
        <w:t>            </w:t>
      </w:r>
      <w:proofErr w:type="gramStart"/>
      <w:r w:rsidRPr="009A10D1">
        <w:rPr>
          <w:rFonts w:ascii="Times New Roman" w:eastAsia="Times New Roman" w:hAnsi="Times New Roman" w:cs="Times New Roman"/>
          <w:color w:val="000000"/>
          <w:kern w:val="0"/>
          <w:sz w:val="24"/>
          <w:szCs w:val="24"/>
          <w14:ligatures w14:val="none"/>
        </w:rPr>
        <w:t>In the event that</w:t>
      </w:r>
      <w:proofErr w:type="gramEnd"/>
      <w:r w:rsidRPr="009A10D1">
        <w:rPr>
          <w:rFonts w:ascii="Times New Roman" w:eastAsia="Times New Roman" w:hAnsi="Times New Roman" w:cs="Times New Roman"/>
          <w:color w:val="000000"/>
          <w:kern w:val="0"/>
          <w:sz w:val="24"/>
          <w:szCs w:val="24"/>
          <w14:ligatures w14:val="none"/>
        </w:rPr>
        <w:t> any library is denied a grant by the state library, or does not meet a requirement of this rule, that library may appeal the decision of the state library or request a variance from the requirement.</w:t>
      </w:r>
    </w:p>
    <w:p w14:paraId="1AEB7C20"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B.</w:t>
      </w:r>
      <w:r w:rsidRPr="009A10D1">
        <w:rPr>
          <w:rFonts w:ascii="Times New Roman" w:eastAsia="Times New Roman" w:hAnsi="Times New Roman" w:cs="Times New Roman"/>
          <w:color w:val="000000"/>
          <w:kern w:val="0"/>
          <w:sz w:val="24"/>
          <w:szCs w:val="24"/>
          <w14:ligatures w14:val="none"/>
        </w:rPr>
        <w:t>            Such appeal or variance shall be made in writing to the state librarian within 10 days of notification of denial of funds or within 10 days of discovery of non-compliance with a requirement.  The appeal or variance shall state all relevant facts and conditions.</w:t>
      </w:r>
    </w:p>
    <w:p w14:paraId="570590CB" w14:textId="5130B66D"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r w:rsidRPr="009A10D1">
        <w:rPr>
          <w:rFonts w:ascii="Times New Roman" w:eastAsia="Times New Roman" w:hAnsi="Times New Roman" w:cs="Times New Roman"/>
          <w:b/>
          <w:bCs/>
          <w:color w:val="000000"/>
          <w:kern w:val="0"/>
          <w:sz w:val="24"/>
          <w:szCs w:val="24"/>
          <w14:ligatures w14:val="none"/>
        </w:rPr>
        <w:t>C.</w:t>
      </w:r>
      <w:r w:rsidRPr="009A10D1">
        <w:rPr>
          <w:rFonts w:ascii="Times New Roman" w:eastAsia="Times New Roman" w:hAnsi="Times New Roman" w:cs="Times New Roman"/>
          <w:color w:val="000000"/>
          <w:kern w:val="0"/>
          <w:sz w:val="24"/>
          <w:szCs w:val="24"/>
          <w14:ligatures w14:val="none"/>
        </w:rPr>
        <w:t>            The state librarian shall consider each appeal or request for variance and respond in writing to the appealing or requesting party with a decision within 30 days. The state librarian shall consider the recommendation of the Commission for matters on appeal. The state librarian’s decision is the department of cultural affairs’ final action on the matter.</w:t>
      </w:r>
    </w:p>
    <w:p w14:paraId="0B90AC4B"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[4.5.10.16 NMAC - N, 1/1/2023]</w:t>
      </w:r>
    </w:p>
    <w:p w14:paraId="482E65FA"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color w:val="000000"/>
          <w:kern w:val="0"/>
          <w:sz w:val="24"/>
          <w:szCs w:val="24"/>
          <w14:ligatures w14:val="none"/>
        </w:rPr>
        <w:t> </w:t>
      </w:r>
    </w:p>
    <w:p w14:paraId="370B1285" w14:textId="77777777" w:rsidR="002103F8" w:rsidRPr="009A10D1" w:rsidRDefault="002103F8" w:rsidP="00CE0724">
      <w:pPr>
        <w:spacing w:after="0" w:line="240" w:lineRule="auto"/>
        <w:rPr>
          <w:rFonts w:ascii="Times New Roman" w:eastAsia="Times New Roman" w:hAnsi="Times New Roman" w:cs="Times New Roman"/>
          <w:color w:val="000000"/>
          <w:kern w:val="0"/>
          <w:sz w:val="24"/>
          <w:szCs w:val="24"/>
          <w14:ligatures w14:val="none"/>
        </w:rPr>
      </w:pPr>
      <w:r w:rsidRPr="009A10D1">
        <w:rPr>
          <w:rFonts w:ascii="Times New Roman" w:eastAsia="Times New Roman" w:hAnsi="Times New Roman" w:cs="Times New Roman"/>
          <w:b/>
          <w:bCs/>
          <w:color w:val="000000"/>
          <w:kern w:val="0"/>
          <w:sz w:val="24"/>
          <w:szCs w:val="24"/>
          <w14:ligatures w14:val="none"/>
        </w:rPr>
        <w:t>HISTORY OF 4.5.10 NMAC</w:t>
      </w:r>
      <w:proofErr w:type="gramStart"/>
      <w:r w:rsidRPr="009A10D1">
        <w:rPr>
          <w:rFonts w:ascii="Times New Roman" w:eastAsia="Times New Roman" w:hAnsi="Times New Roman" w:cs="Times New Roman"/>
          <w:b/>
          <w:bCs/>
          <w:color w:val="000000"/>
          <w:kern w:val="0"/>
          <w:sz w:val="24"/>
          <w:szCs w:val="24"/>
          <w14:ligatures w14:val="none"/>
        </w:rPr>
        <w:t>:  [</w:t>
      </w:r>
      <w:proofErr w:type="gramEnd"/>
      <w:r w:rsidRPr="009A10D1">
        <w:rPr>
          <w:rFonts w:ascii="Times New Roman" w:eastAsia="Times New Roman" w:hAnsi="Times New Roman" w:cs="Times New Roman"/>
          <w:b/>
          <w:bCs/>
          <w:color w:val="000000"/>
          <w:kern w:val="0"/>
          <w:sz w:val="24"/>
          <w:szCs w:val="24"/>
          <w14:ligatures w14:val="none"/>
        </w:rPr>
        <w:t>RESERVED]</w:t>
      </w:r>
    </w:p>
    <w:p w14:paraId="3ED244F8" w14:textId="77777777" w:rsidR="002103F8" w:rsidRPr="009A10D1" w:rsidRDefault="002103F8">
      <w:pPr>
        <w:rPr>
          <w:rFonts w:ascii="Times New Roman" w:hAnsi="Times New Roman" w:cs="Times New Roman"/>
          <w:sz w:val="24"/>
          <w:szCs w:val="24"/>
        </w:rPr>
      </w:pPr>
    </w:p>
    <w:p w14:paraId="330DC986" w14:textId="51786971" w:rsidR="7750C555" w:rsidRPr="009A10D1" w:rsidRDefault="7750C555" w:rsidP="002103F8">
      <w:pPr>
        <w:rPr>
          <w:rFonts w:ascii="Times New Roman" w:hAnsi="Times New Roman" w:cs="Times New Roman"/>
          <w:sz w:val="24"/>
          <w:szCs w:val="24"/>
        </w:rPr>
      </w:pPr>
    </w:p>
    <w:sectPr w:rsidR="7750C555" w:rsidRPr="009A10D1" w:rsidSect="00761AE9">
      <w:footerReference w:type="default" r:id="rId8"/>
      <w:pgSz w:w="12240" w:h="15840"/>
      <w:pgMar w:top="1152" w:right="1296" w:bottom="1152"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BA15E" w14:textId="77777777" w:rsidR="005E3F21" w:rsidRDefault="005E3F21">
      <w:pPr>
        <w:spacing w:after="0" w:line="240" w:lineRule="auto"/>
      </w:pPr>
      <w:r>
        <w:separator/>
      </w:r>
    </w:p>
  </w:endnote>
  <w:endnote w:type="continuationSeparator" w:id="0">
    <w:p w14:paraId="25BE52CD" w14:textId="77777777" w:rsidR="005E3F21" w:rsidRDefault="005E3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 Gothic Next">
    <w:charset w:val="00"/>
    <w:family w:val="swiss"/>
    <w:pitch w:val="variable"/>
    <w:sig w:usb0="8000002F" w:usb1="0000000A" w:usb2="00000000" w:usb3="00000000" w:csb0="00000001" w:csb1="00000000"/>
  </w:font>
  <w:font w:name="Gisha">
    <w:altName w:val="Gisha"/>
    <w:charset w:val="B1"/>
    <w:family w:val="swiss"/>
    <w:pitch w:val="variable"/>
    <w:sig w:usb0="80000807" w:usb1="40000042" w:usb2="00000000" w:usb3="00000000" w:csb0="0000002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EFB1E" w14:textId="05701C43" w:rsidR="00E046FC" w:rsidRPr="000E1845" w:rsidRDefault="00E046FC" w:rsidP="00E046FC">
    <w:pPr>
      <w:pStyle w:val="Footer"/>
      <w:rPr>
        <w:rFonts w:cstheme="minorHAnsi"/>
        <w:sz w:val="20"/>
        <w:szCs w:val="20"/>
      </w:rPr>
    </w:pPr>
    <w:r w:rsidRPr="000E1845">
      <w:rPr>
        <w:rFonts w:cstheme="minorHAnsi"/>
        <w:sz w:val="20"/>
        <w:szCs w:val="20"/>
      </w:rPr>
      <w:t>Rural Librar</w:t>
    </w:r>
    <w:r w:rsidR="002B4895">
      <w:rPr>
        <w:rFonts w:cstheme="minorHAnsi"/>
        <w:sz w:val="20"/>
        <w:szCs w:val="20"/>
      </w:rPr>
      <w:t>ies</w:t>
    </w:r>
    <w:r w:rsidRPr="000E1845">
      <w:rPr>
        <w:rFonts w:cstheme="minorHAnsi"/>
        <w:sz w:val="20"/>
        <w:szCs w:val="20"/>
      </w:rPr>
      <w:t xml:space="preserve"> </w:t>
    </w:r>
    <w:r w:rsidR="002B4895">
      <w:rPr>
        <w:rFonts w:cstheme="minorHAnsi"/>
        <w:sz w:val="20"/>
        <w:szCs w:val="20"/>
      </w:rPr>
      <w:t>Endowment NMAC 4.5.10</w:t>
    </w:r>
    <w:r w:rsidR="002B4895">
      <w:rPr>
        <w:rFonts w:cstheme="minorHAnsi"/>
        <w:sz w:val="20"/>
        <w:szCs w:val="20"/>
      </w:rPr>
      <w:tab/>
    </w:r>
    <w:sdt>
      <w:sdtPr>
        <w:rPr>
          <w:rFonts w:cstheme="minorHAnsi"/>
          <w:sz w:val="20"/>
          <w:szCs w:val="20"/>
        </w:rPr>
        <w:id w:val="665601988"/>
        <w:docPartObj>
          <w:docPartGallery w:val="Page Numbers (Bottom of Page)"/>
          <w:docPartUnique/>
        </w:docPartObj>
      </w:sdtPr>
      <w:sdtEndPr>
        <w:rPr>
          <w:noProof/>
        </w:rPr>
      </w:sdtEndPr>
      <w:sdtContent>
        <w:r w:rsidRPr="000E1845">
          <w:rPr>
            <w:rFonts w:cstheme="minorHAnsi"/>
            <w:sz w:val="20"/>
            <w:szCs w:val="20"/>
          </w:rPr>
          <w:tab/>
        </w:r>
        <w:r w:rsidRPr="000E1845">
          <w:rPr>
            <w:rFonts w:cstheme="minorHAnsi"/>
            <w:sz w:val="20"/>
            <w:szCs w:val="20"/>
          </w:rPr>
          <w:fldChar w:fldCharType="begin"/>
        </w:r>
        <w:r w:rsidRPr="000E1845">
          <w:rPr>
            <w:rFonts w:cstheme="minorHAnsi"/>
            <w:sz w:val="20"/>
            <w:szCs w:val="20"/>
          </w:rPr>
          <w:instrText xml:space="preserve"> PAGE   \* MERGEFORMAT </w:instrText>
        </w:r>
        <w:r w:rsidRPr="000E1845">
          <w:rPr>
            <w:rFonts w:cstheme="minorHAnsi"/>
            <w:sz w:val="20"/>
            <w:szCs w:val="20"/>
          </w:rPr>
          <w:fldChar w:fldCharType="separate"/>
        </w:r>
        <w:r w:rsidRPr="000E1845">
          <w:rPr>
            <w:rFonts w:cstheme="minorHAnsi"/>
            <w:noProof/>
            <w:sz w:val="20"/>
            <w:szCs w:val="20"/>
          </w:rPr>
          <w:t>2</w:t>
        </w:r>
        <w:r w:rsidRPr="000E1845">
          <w:rPr>
            <w:rFonts w:cstheme="minorHAnsi"/>
            <w:noProof/>
            <w:sz w:val="20"/>
            <w:szCs w:val="20"/>
          </w:rPr>
          <w:fldChar w:fldCharType="end"/>
        </w:r>
        <w:r w:rsidRPr="000E1845">
          <w:rPr>
            <w:rFonts w:cstheme="minorHAnsi"/>
            <w:noProof/>
            <w:sz w:val="20"/>
            <w:szCs w:val="20"/>
          </w:rPr>
          <w:t xml:space="preserve"> of </w:t>
        </w:r>
        <w:r w:rsidR="002B4895">
          <w:rPr>
            <w:rFonts w:cstheme="minorHAnsi"/>
            <w:noProof/>
            <w:sz w:val="20"/>
            <w:szCs w:val="20"/>
          </w:rPr>
          <w:t>5</w:t>
        </w:r>
      </w:sdtContent>
    </w:sdt>
  </w:p>
  <w:p w14:paraId="6A95BB41" w14:textId="195514FF" w:rsidR="7750C555" w:rsidRDefault="7750C555" w:rsidP="7750C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23D0D" w14:textId="77777777" w:rsidR="005E3F21" w:rsidRDefault="005E3F21">
      <w:pPr>
        <w:spacing w:after="0" w:line="240" w:lineRule="auto"/>
      </w:pPr>
      <w:r>
        <w:separator/>
      </w:r>
    </w:p>
  </w:footnote>
  <w:footnote w:type="continuationSeparator" w:id="0">
    <w:p w14:paraId="7718FF4B" w14:textId="77777777" w:rsidR="005E3F21" w:rsidRDefault="005E3F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59FF1"/>
    <w:multiLevelType w:val="hybridMultilevel"/>
    <w:tmpl w:val="FFFFFFFF"/>
    <w:lvl w:ilvl="0" w:tplc="611605F4">
      <w:start w:val="1"/>
      <w:numFmt w:val="bullet"/>
      <w:lvlText w:val=""/>
      <w:lvlJc w:val="left"/>
      <w:pPr>
        <w:ind w:left="720" w:hanging="360"/>
      </w:pPr>
      <w:rPr>
        <w:rFonts w:ascii="Symbol" w:hAnsi="Symbol" w:hint="default"/>
      </w:rPr>
    </w:lvl>
    <w:lvl w:ilvl="1" w:tplc="D5969D24">
      <w:start w:val="1"/>
      <w:numFmt w:val="bullet"/>
      <w:lvlText w:val=""/>
      <w:lvlJc w:val="left"/>
      <w:pPr>
        <w:ind w:left="1440" w:hanging="360"/>
      </w:pPr>
      <w:rPr>
        <w:rFonts w:ascii="Wingdings" w:hAnsi="Wingdings" w:hint="default"/>
      </w:rPr>
    </w:lvl>
    <w:lvl w:ilvl="2" w:tplc="F07C6540">
      <w:start w:val="1"/>
      <w:numFmt w:val="bullet"/>
      <w:lvlText w:val=""/>
      <w:lvlJc w:val="left"/>
      <w:pPr>
        <w:ind w:left="2160" w:hanging="360"/>
      </w:pPr>
      <w:rPr>
        <w:rFonts w:ascii="Wingdings" w:hAnsi="Wingdings" w:hint="default"/>
      </w:rPr>
    </w:lvl>
    <w:lvl w:ilvl="3" w:tplc="D8DAB616">
      <w:start w:val="1"/>
      <w:numFmt w:val="bullet"/>
      <w:lvlText w:val=""/>
      <w:lvlJc w:val="left"/>
      <w:pPr>
        <w:ind w:left="2880" w:hanging="360"/>
      </w:pPr>
      <w:rPr>
        <w:rFonts w:ascii="Symbol" w:hAnsi="Symbol" w:hint="default"/>
      </w:rPr>
    </w:lvl>
    <w:lvl w:ilvl="4" w:tplc="F426E80C">
      <w:start w:val="1"/>
      <w:numFmt w:val="bullet"/>
      <w:lvlText w:val="o"/>
      <w:lvlJc w:val="left"/>
      <w:pPr>
        <w:ind w:left="3600" w:hanging="360"/>
      </w:pPr>
      <w:rPr>
        <w:rFonts w:ascii="Courier New" w:hAnsi="Courier New" w:hint="default"/>
      </w:rPr>
    </w:lvl>
    <w:lvl w:ilvl="5" w:tplc="C1DCA44C">
      <w:start w:val="1"/>
      <w:numFmt w:val="bullet"/>
      <w:lvlText w:val=""/>
      <w:lvlJc w:val="left"/>
      <w:pPr>
        <w:ind w:left="4320" w:hanging="360"/>
      </w:pPr>
      <w:rPr>
        <w:rFonts w:ascii="Wingdings" w:hAnsi="Wingdings" w:hint="default"/>
      </w:rPr>
    </w:lvl>
    <w:lvl w:ilvl="6" w:tplc="64D46FAE">
      <w:start w:val="1"/>
      <w:numFmt w:val="bullet"/>
      <w:lvlText w:val=""/>
      <w:lvlJc w:val="left"/>
      <w:pPr>
        <w:ind w:left="5040" w:hanging="360"/>
      </w:pPr>
      <w:rPr>
        <w:rFonts w:ascii="Symbol" w:hAnsi="Symbol" w:hint="default"/>
      </w:rPr>
    </w:lvl>
    <w:lvl w:ilvl="7" w:tplc="CAFA779A">
      <w:start w:val="1"/>
      <w:numFmt w:val="bullet"/>
      <w:lvlText w:val="o"/>
      <w:lvlJc w:val="left"/>
      <w:pPr>
        <w:ind w:left="5760" w:hanging="360"/>
      </w:pPr>
      <w:rPr>
        <w:rFonts w:ascii="Courier New" w:hAnsi="Courier New" w:hint="default"/>
      </w:rPr>
    </w:lvl>
    <w:lvl w:ilvl="8" w:tplc="E5EE76FC">
      <w:start w:val="1"/>
      <w:numFmt w:val="bullet"/>
      <w:lvlText w:val=""/>
      <w:lvlJc w:val="left"/>
      <w:pPr>
        <w:ind w:left="6480" w:hanging="360"/>
      </w:pPr>
      <w:rPr>
        <w:rFonts w:ascii="Wingdings" w:hAnsi="Wingdings" w:hint="default"/>
      </w:rPr>
    </w:lvl>
  </w:abstractNum>
  <w:abstractNum w:abstractNumId="1" w15:restartNumberingAfterBreak="0">
    <w:nsid w:val="1BB87240"/>
    <w:multiLevelType w:val="hybridMultilevel"/>
    <w:tmpl w:val="007833EA"/>
    <w:lvl w:ilvl="0" w:tplc="194CC106">
      <w:start w:val="1"/>
      <w:numFmt w:val="bullet"/>
      <w:lvlText w:val=""/>
      <w:lvlJc w:val="left"/>
      <w:pPr>
        <w:ind w:left="720" w:hanging="360"/>
      </w:pPr>
      <w:rPr>
        <w:rFonts w:ascii="Wingdings" w:hAnsi="Wingdings" w:hint="default"/>
        <w:sz w:val="32"/>
        <w:szCs w:val="32"/>
      </w:rPr>
    </w:lvl>
    <w:lvl w:ilvl="1" w:tplc="E0188294">
      <w:start w:val="1"/>
      <w:numFmt w:val="bullet"/>
      <w:lvlText w:val="o"/>
      <w:lvlJc w:val="left"/>
      <w:pPr>
        <w:ind w:left="1440" w:hanging="360"/>
      </w:pPr>
      <w:rPr>
        <w:rFonts w:ascii="Courier New" w:hAnsi="Courier New" w:hint="default"/>
      </w:rPr>
    </w:lvl>
    <w:lvl w:ilvl="2" w:tplc="C924F5FC">
      <w:start w:val="1"/>
      <w:numFmt w:val="bullet"/>
      <w:lvlText w:val=""/>
      <w:lvlJc w:val="left"/>
      <w:pPr>
        <w:ind w:left="2160" w:hanging="360"/>
      </w:pPr>
      <w:rPr>
        <w:rFonts w:ascii="Wingdings" w:hAnsi="Wingdings" w:hint="default"/>
      </w:rPr>
    </w:lvl>
    <w:lvl w:ilvl="3" w:tplc="65A03F2E">
      <w:start w:val="1"/>
      <w:numFmt w:val="bullet"/>
      <w:lvlText w:val=""/>
      <w:lvlJc w:val="left"/>
      <w:pPr>
        <w:ind w:left="2880" w:hanging="360"/>
      </w:pPr>
      <w:rPr>
        <w:rFonts w:ascii="Symbol" w:hAnsi="Symbol" w:hint="default"/>
      </w:rPr>
    </w:lvl>
    <w:lvl w:ilvl="4" w:tplc="598A8464">
      <w:start w:val="1"/>
      <w:numFmt w:val="bullet"/>
      <w:lvlText w:val="o"/>
      <w:lvlJc w:val="left"/>
      <w:pPr>
        <w:ind w:left="3600" w:hanging="360"/>
      </w:pPr>
      <w:rPr>
        <w:rFonts w:ascii="Courier New" w:hAnsi="Courier New" w:hint="default"/>
      </w:rPr>
    </w:lvl>
    <w:lvl w:ilvl="5" w:tplc="6A689B44">
      <w:start w:val="1"/>
      <w:numFmt w:val="bullet"/>
      <w:lvlText w:val=""/>
      <w:lvlJc w:val="left"/>
      <w:pPr>
        <w:ind w:left="4320" w:hanging="360"/>
      </w:pPr>
      <w:rPr>
        <w:rFonts w:ascii="Wingdings" w:hAnsi="Wingdings" w:hint="default"/>
      </w:rPr>
    </w:lvl>
    <w:lvl w:ilvl="6" w:tplc="E4BC9BEE">
      <w:start w:val="1"/>
      <w:numFmt w:val="bullet"/>
      <w:lvlText w:val=""/>
      <w:lvlJc w:val="left"/>
      <w:pPr>
        <w:ind w:left="5040" w:hanging="360"/>
      </w:pPr>
      <w:rPr>
        <w:rFonts w:ascii="Symbol" w:hAnsi="Symbol" w:hint="default"/>
      </w:rPr>
    </w:lvl>
    <w:lvl w:ilvl="7" w:tplc="616CEBB2">
      <w:start w:val="1"/>
      <w:numFmt w:val="bullet"/>
      <w:lvlText w:val="o"/>
      <w:lvlJc w:val="left"/>
      <w:pPr>
        <w:ind w:left="5760" w:hanging="360"/>
      </w:pPr>
      <w:rPr>
        <w:rFonts w:ascii="Courier New" w:hAnsi="Courier New" w:hint="default"/>
      </w:rPr>
    </w:lvl>
    <w:lvl w:ilvl="8" w:tplc="C1241A1A">
      <w:start w:val="1"/>
      <w:numFmt w:val="bullet"/>
      <w:lvlText w:val=""/>
      <w:lvlJc w:val="left"/>
      <w:pPr>
        <w:ind w:left="6480" w:hanging="360"/>
      </w:pPr>
      <w:rPr>
        <w:rFonts w:ascii="Wingdings" w:hAnsi="Wingdings" w:hint="default"/>
      </w:rPr>
    </w:lvl>
  </w:abstractNum>
  <w:abstractNum w:abstractNumId="2" w15:restartNumberingAfterBreak="0">
    <w:nsid w:val="21A66F46"/>
    <w:multiLevelType w:val="hybridMultilevel"/>
    <w:tmpl w:val="FFFFFFFF"/>
    <w:lvl w:ilvl="0" w:tplc="E3001B1A">
      <w:start w:val="1"/>
      <w:numFmt w:val="bullet"/>
      <w:lvlText w:val=""/>
      <w:lvlJc w:val="left"/>
      <w:pPr>
        <w:ind w:left="720" w:hanging="360"/>
      </w:pPr>
      <w:rPr>
        <w:rFonts w:ascii="Symbol" w:hAnsi="Symbol" w:hint="default"/>
      </w:rPr>
    </w:lvl>
    <w:lvl w:ilvl="1" w:tplc="057CD526">
      <w:start w:val="1"/>
      <w:numFmt w:val="bullet"/>
      <w:lvlText w:val="o"/>
      <w:lvlJc w:val="left"/>
      <w:pPr>
        <w:ind w:left="1440" w:hanging="360"/>
      </w:pPr>
      <w:rPr>
        <w:rFonts w:ascii="Courier New" w:hAnsi="Courier New" w:hint="default"/>
      </w:rPr>
    </w:lvl>
    <w:lvl w:ilvl="2" w:tplc="B05E9FDE">
      <w:start w:val="1"/>
      <w:numFmt w:val="bullet"/>
      <w:lvlText w:val=""/>
      <w:lvlJc w:val="left"/>
      <w:pPr>
        <w:ind w:left="2160" w:hanging="360"/>
      </w:pPr>
      <w:rPr>
        <w:rFonts w:ascii="Wingdings" w:hAnsi="Wingdings" w:hint="default"/>
      </w:rPr>
    </w:lvl>
    <w:lvl w:ilvl="3" w:tplc="9294AA56">
      <w:start w:val="1"/>
      <w:numFmt w:val="bullet"/>
      <w:lvlText w:val=""/>
      <w:lvlJc w:val="left"/>
      <w:pPr>
        <w:ind w:left="2880" w:hanging="360"/>
      </w:pPr>
      <w:rPr>
        <w:rFonts w:ascii="Symbol" w:hAnsi="Symbol" w:hint="default"/>
      </w:rPr>
    </w:lvl>
    <w:lvl w:ilvl="4" w:tplc="3CCCF18E">
      <w:start w:val="1"/>
      <w:numFmt w:val="bullet"/>
      <w:lvlText w:val="o"/>
      <w:lvlJc w:val="left"/>
      <w:pPr>
        <w:ind w:left="3600" w:hanging="360"/>
      </w:pPr>
      <w:rPr>
        <w:rFonts w:ascii="Courier New" w:hAnsi="Courier New" w:hint="default"/>
      </w:rPr>
    </w:lvl>
    <w:lvl w:ilvl="5" w:tplc="5CF49804">
      <w:start w:val="1"/>
      <w:numFmt w:val="bullet"/>
      <w:lvlText w:val=""/>
      <w:lvlJc w:val="left"/>
      <w:pPr>
        <w:ind w:left="4320" w:hanging="360"/>
      </w:pPr>
      <w:rPr>
        <w:rFonts w:ascii="Wingdings" w:hAnsi="Wingdings" w:hint="default"/>
      </w:rPr>
    </w:lvl>
    <w:lvl w:ilvl="6" w:tplc="52A847AE">
      <w:start w:val="1"/>
      <w:numFmt w:val="bullet"/>
      <w:lvlText w:val=""/>
      <w:lvlJc w:val="left"/>
      <w:pPr>
        <w:ind w:left="5040" w:hanging="360"/>
      </w:pPr>
      <w:rPr>
        <w:rFonts w:ascii="Symbol" w:hAnsi="Symbol" w:hint="default"/>
      </w:rPr>
    </w:lvl>
    <w:lvl w:ilvl="7" w:tplc="6C5A37B2">
      <w:start w:val="1"/>
      <w:numFmt w:val="bullet"/>
      <w:lvlText w:val="o"/>
      <w:lvlJc w:val="left"/>
      <w:pPr>
        <w:ind w:left="5760" w:hanging="360"/>
      </w:pPr>
      <w:rPr>
        <w:rFonts w:ascii="Courier New" w:hAnsi="Courier New" w:hint="default"/>
      </w:rPr>
    </w:lvl>
    <w:lvl w:ilvl="8" w:tplc="0C50A670">
      <w:start w:val="1"/>
      <w:numFmt w:val="bullet"/>
      <w:lvlText w:val=""/>
      <w:lvlJc w:val="left"/>
      <w:pPr>
        <w:ind w:left="6480" w:hanging="360"/>
      </w:pPr>
      <w:rPr>
        <w:rFonts w:ascii="Wingdings" w:hAnsi="Wingdings" w:hint="default"/>
      </w:rPr>
    </w:lvl>
  </w:abstractNum>
  <w:abstractNum w:abstractNumId="3" w15:restartNumberingAfterBreak="0">
    <w:nsid w:val="31A6919C"/>
    <w:multiLevelType w:val="hybridMultilevel"/>
    <w:tmpl w:val="FFFFFFFF"/>
    <w:lvl w:ilvl="0" w:tplc="CCB244F6">
      <w:start w:val="1"/>
      <w:numFmt w:val="bullet"/>
      <w:lvlText w:val=""/>
      <w:lvlJc w:val="left"/>
      <w:pPr>
        <w:ind w:left="720" w:hanging="360"/>
      </w:pPr>
      <w:rPr>
        <w:rFonts w:ascii="Wingdings" w:hAnsi="Wingdings" w:hint="default"/>
      </w:rPr>
    </w:lvl>
    <w:lvl w:ilvl="1" w:tplc="EB2EC5E0">
      <w:start w:val="1"/>
      <w:numFmt w:val="bullet"/>
      <w:lvlText w:val="o"/>
      <w:lvlJc w:val="left"/>
      <w:pPr>
        <w:ind w:left="1440" w:hanging="360"/>
      </w:pPr>
      <w:rPr>
        <w:rFonts w:ascii="Courier New" w:hAnsi="Courier New" w:hint="default"/>
      </w:rPr>
    </w:lvl>
    <w:lvl w:ilvl="2" w:tplc="B888C8A4">
      <w:start w:val="1"/>
      <w:numFmt w:val="bullet"/>
      <w:lvlText w:val=""/>
      <w:lvlJc w:val="left"/>
      <w:pPr>
        <w:ind w:left="2160" w:hanging="360"/>
      </w:pPr>
      <w:rPr>
        <w:rFonts w:ascii="Wingdings" w:hAnsi="Wingdings" w:hint="default"/>
      </w:rPr>
    </w:lvl>
    <w:lvl w:ilvl="3" w:tplc="BE08C66E">
      <w:start w:val="1"/>
      <w:numFmt w:val="bullet"/>
      <w:lvlText w:val=""/>
      <w:lvlJc w:val="left"/>
      <w:pPr>
        <w:ind w:left="2880" w:hanging="360"/>
      </w:pPr>
      <w:rPr>
        <w:rFonts w:ascii="Symbol" w:hAnsi="Symbol" w:hint="default"/>
      </w:rPr>
    </w:lvl>
    <w:lvl w:ilvl="4" w:tplc="25DA7F9A">
      <w:start w:val="1"/>
      <w:numFmt w:val="bullet"/>
      <w:lvlText w:val="o"/>
      <w:lvlJc w:val="left"/>
      <w:pPr>
        <w:ind w:left="3600" w:hanging="360"/>
      </w:pPr>
      <w:rPr>
        <w:rFonts w:ascii="Courier New" w:hAnsi="Courier New" w:hint="default"/>
      </w:rPr>
    </w:lvl>
    <w:lvl w:ilvl="5" w:tplc="B3EAC89A">
      <w:start w:val="1"/>
      <w:numFmt w:val="bullet"/>
      <w:lvlText w:val=""/>
      <w:lvlJc w:val="left"/>
      <w:pPr>
        <w:ind w:left="4320" w:hanging="360"/>
      </w:pPr>
      <w:rPr>
        <w:rFonts w:ascii="Wingdings" w:hAnsi="Wingdings" w:hint="default"/>
      </w:rPr>
    </w:lvl>
    <w:lvl w:ilvl="6" w:tplc="46B89332">
      <w:start w:val="1"/>
      <w:numFmt w:val="bullet"/>
      <w:lvlText w:val=""/>
      <w:lvlJc w:val="left"/>
      <w:pPr>
        <w:ind w:left="5040" w:hanging="360"/>
      </w:pPr>
      <w:rPr>
        <w:rFonts w:ascii="Symbol" w:hAnsi="Symbol" w:hint="default"/>
      </w:rPr>
    </w:lvl>
    <w:lvl w:ilvl="7" w:tplc="50FEA148">
      <w:start w:val="1"/>
      <w:numFmt w:val="bullet"/>
      <w:lvlText w:val="o"/>
      <w:lvlJc w:val="left"/>
      <w:pPr>
        <w:ind w:left="5760" w:hanging="360"/>
      </w:pPr>
      <w:rPr>
        <w:rFonts w:ascii="Courier New" w:hAnsi="Courier New" w:hint="default"/>
      </w:rPr>
    </w:lvl>
    <w:lvl w:ilvl="8" w:tplc="F0F0AD42">
      <w:start w:val="1"/>
      <w:numFmt w:val="bullet"/>
      <w:lvlText w:val=""/>
      <w:lvlJc w:val="left"/>
      <w:pPr>
        <w:ind w:left="6480" w:hanging="360"/>
      </w:pPr>
      <w:rPr>
        <w:rFonts w:ascii="Wingdings" w:hAnsi="Wingdings" w:hint="default"/>
      </w:rPr>
    </w:lvl>
  </w:abstractNum>
  <w:abstractNum w:abstractNumId="4" w15:restartNumberingAfterBreak="0">
    <w:nsid w:val="37FB6840"/>
    <w:multiLevelType w:val="hybridMultilevel"/>
    <w:tmpl w:val="4AEA6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B97BA5"/>
    <w:multiLevelType w:val="hybridMultilevel"/>
    <w:tmpl w:val="5CB29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6F9D91"/>
    <w:multiLevelType w:val="hybridMultilevel"/>
    <w:tmpl w:val="FFFFFFFF"/>
    <w:lvl w:ilvl="0" w:tplc="0408E8BE">
      <w:start w:val="1"/>
      <w:numFmt w:val="bullet"/>
      <w:lvlText w:val=""/>
      <w:lvlJc w:val="left"/>
      <w:pPr>
        <w:ind w:left="720" w:hanging="360"/>
      </w:pPr>
      <w:rPr>
        <w:rFonts w:ascii="Symbol" w:hAnsi="Symbol" w:hint="default"/>
      </w:rPr>
    </w:lvl>
    <w:lvl w:ilvl="1" w:tplc="723A8C84">
      <w:start w:val="1"/>
      <w:numFmt w:val="bullet"/>
      <w:lvlText w:val="o"/>
      <w:lvlJc w:val="left"/>
      <w:pPr>
        <w:ind w:left="1440" w:hanging="360"/>
      </w:pPr>
      <w:rPr>
        <w:rFonts w:ascii="Courier New" w:hAnsi="Courier New" w:hint="default"/>
      </w:rPr>
    </w:lvl>
    <w:lvl w:ilvl="2" w:tplc="425AC81E">
      <w:start w:val="1"/>
      <w:numFmt w:val="bullet"/>
      <w:lvlText w:val=""/>
      <w:lvlJc w:val="left"/>
      <w:pPr>
        <w:ind w:left="2160" w:hanging="360"/>
      </w:pPr>
      <w:rPr>
        <w:rFonts w:ascii="Wingdings" w:hAnsi="Wingdings" w:hint="default"/>
      </w:rPr>
    </w:lvl>
    <w:lvl w:ilvl="3" w:tplc="C3785592">
      <w:start w:val="1"/>
      <w:numFmt w:val="bullet"/>
      <w:lvlText w:val=""/>
      <w:lvlJc w:val="left"/>
      <w:pPr>
        <w:ind w:left="2880" w:hanging="360"/>
      </w:pPr>
      <w:rPr>
        <w:rFonts w:ascii="Symbol" w:hAnsi="Symbol" w:hint="default"/>
      </w:rPr>
    </w:lvl>
    <w:lvl w:ilvl="4" w:tplc="39A6F912">
      <w:start w:val="1"/>
      <w:numFmt w:val="bullet"/>
      <w:lvlText w:val="o"/>
      <w:lvlJc w:val="left"/>
      <w:pPr>
        <w:ind w:left="3600" w:hanging="360"/>
      </w:pPr>
      <w:rPr>
        <w:rFonts w:ascii="Courier New" w:hAnsi="Courier New" w:hint="default"/>
      </w:rPr>
    </w:lvl>
    <w:lvl w:ilvl="5" w:tplc="A992EC4C">
      <w:start w:val="1"/>
      <w:numFmt w:val="bullet"/>
      <w:lvlText w:val=""/>
      <w:lvlJc w:val="left"/>
      <w:pPr>
        <w:ind w:left="4320" w:hanging="360"/>
      </w:pPr>
      <w:rPr>
        <w:rFonts w:ascii="Wingdings" w:hAnsi="Wingdings" w:hint="default"/>
      </w:rPr>
    </w:lvl>
    <w:lvl w:ilvl="6" w:tplc="DD4096D8">
      <w:start w:val="1"/>
      <w:numFmt w:val="bullet"/>
      <w:lvlText w:val=""/>
      <w:lvlJc w:val="left"/>
      <w:pPr>
        <w:ind w:left="5040" w:hanging="360"/>
      </w:pPr>
      <w:rPr>
        <w:rFonts w:ascii="Symbol" w:hAnsi="Symbol" w:hint="default"/>
      </w:rPr>
    </w:lvl>
    <w:lvl w:ilvl="7" w:tplc="89DEB1A0">
      <w:start w:val="1"/>
      <w:numFmt w:val="bullet"/>
      <w:lvlText w:val="o"/>
      <w:lvlJc w:val="left"/>
      <w:pPr>
        <w:ind w:left="5760" w:hanging="360"/>
      </w:pPr>
      <w:rPr>
        <w:rFonts w:ascii="Courier New" w:hAnsi="Courier New" w:hint="default"/>
      </w:rPr>
    </w:lvl>
    <w:lvl w:ilvl="8" w:tplc="F82A2866">
      <w:start w:val="1"/>
      <w:numFmt w:val="bullet"/>
      <w:lvlText w:val=""/>
      <w:lvlJc w:val="left"/>
      <w:pPr>
        <w:ind w:left="6480" w:hanging="360"/>
      </w:pPr>
      <w:rPr>
        <w:rFonts w:ascii="Wingdings" w:hAnsi="Wingdings" w:hint="default"/>
      </w:rPr>
    </w:lvl>
  </w:abstractNum>
  <w:abstractNum w:abstractNumId="7" w15:restartNumberingAfterBreak="0">
    <w:nsid w:val="6F1A7C3B"/>
    <w:multiLevelType w:val="hybridMultilevel"/>
    <w:tmpl w:val="4AEA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D57679"/>
    <w:multiLevelType w:val="hybridMultilevel"/>
    <w:tmpl w:val="18526B7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8C28BFF"/>
    <w:multiLevelType w:val="hybridMultilevel"/>
    <w:tmpl w:val="92847752"/>
    <w:lvl w:ilvl="0" w:tplc="EC3A29A0">
      <w:start w:val="1"/>
      <w:numFmt w:val="bullet"/>
      <w:lvlText w:val=""/>
      <w:lvlJc w:val="left"/>
      <w:pPr>
        <w:ind w:left="720" w:hanging="360"/>
      </w:pPr>
      <w:rPr>
        <w:rFonts w:ascii="Wingdings" w:hAnsi="Wingdings" w:hint="default"/>
        <w:sz w:val="32"/>
        <w:szCs w:val="32"/>
      </w:rPr>
    </w:lvl>
    <w:lvl w:ilvl="1" w:tplc="9BFCA9E2">
      <w:start w:val="1"/>
      <w:numFmt w:val="bullet"/>
      <w:lvlText w:val="o"/>
      <w:lvlJc w:val="left"/>
      <w:pPr>
        <w:ind w:left="1440" w:hanging="360"/>
      </w:pPr>
      <w:rPr>
        <w:rFonts w:ascii="Courier New" w:hAnsi="Courier New" w:hint="default"/>
      </w:rPr>
    </w:lvl>
    <w:lvl w:ilvl="2" w:tplc="AF780A14">
      <w:start w:val="1"/>
      <w:numFmt w:val="bullet"/>
      <w:lvlText w:val=""/>
      <w:lvlJc w:val="left"/>
      <w:pPr>
        <w:ind w:left="2160" w:hanging="360"/>
      </w:pPr>
      <w:rPr>
        <w:rFonts w:ascii="Wingdings" w:hAnsi="Wingdings" w:hint="default"/>
      </w:rPr>
    </w:lvl>
    <w:lvl w:ilvl="3" w:tplc="E3E8F8E0">
      <w:start w:val="1"/>
      <w:numFmt w:val="bullet"/>
      <w:lvlText w:val=""/>
      <w:lvlJc w:val="left"/>
      <w:pPr>
        <w:ind w:left="2880" w:hanging="360"/>
      </w:pPr>
      <w:rPr>
        <w:rFonts w:ascii="Symbol" w:hAnsi="Symbol" w:hint="default"/>
      </w:rPr>
    </w:lvl>
    <w:lvl w:ilvl="4" w:tplc="7666AC44">
      <w:start w:val="1"/>
      <w:numFmt w:val="bullet"/>
      <w:lvlText w:val="o"/>
      <w:lvlJc w:val="left"/>
      <w:pPr>
        <w:ind w:left="3600" w:hanging="360"/>
      </w:pPr>
      <w:rPr>
        <w:rFonts w:ascii="Courier New" w:hAnsi="Courier New" w:hint="default"/>
      </w:rPr>
    </w:lvl>
    <w:lvl w:ilvl="5" w:tplc="46FEE892">
      <w:start w:val="1"/>
      <w:numFmt w:val="bullet"/>
      <w:lvlText w:val=""/>
      <w:lvlJc w:val="left"/>
      <w:pPr>
        <w:ind w:left="4320" w:hanging="360"/>
      </w:pPr>
      <w:rPr>
        <w:rFonts w:ascii="Wingdings" w:hAnsi="Wingdings" w:hint="default"/>
      </w:rPr>
    </w:lvl>
    <w:lvl w:ilvl="6" w:tplc="DDB27022">
      <w:start w:val="1"/>
      <w:numFmt w:val="bullet"/>
      <w:lvlText w:val=""/>
      <w:lvlJc w:val="left"/>
      <w:pPr>
        <w:ind w:left="5040" w:hanging="360"/>
      </w:pPr>
      <w:rPr>
        <w:rFonts w:ascii="Symbol" w:hAnsi="Symbol" w:hint="default"/>
      </w:rPr>
    </w:lvl>
    <w:lvl w:ilvl="7" w:tplc="3C005228">
      <w:start w:val="1"/>
      <w:numFmt w:val="bullet"/>
      <w:lvlText w:val="o"/>
      <w:lvlJc w:val="left"/>
      <w:pPr>
        <w:ind w:left="5760" w:hanging="360"/>
      </w:pPr>
      <w:rPr>
        <w:rFonts w:ascii="Courier New" w:hAnsi="Courier New" w:hint="default"/>
      </w:rPr>
    </w:lvl>
    <w:lvl w:ilvl="8" w:tplc="454607A2">
      <w:start w:val="1"/>
      <w:numFmt w:val="bullet"/>
      <w:lvlText w:val=""/>
      <w:lvlJc w:val="left"/>
      <w:pPr>
        <w:ind w:left="6480" w:hanging="360"/>
      </w:pPr>
      <w:rPr>
        <w:rFonts w:ascii="Wingdings" w:hAnsi="Wingdings" w:hint="default"/>
      </w:rPr>
    </w:lvl>
  </w:abstractNum>
  <w:num w:numId="1" w16cid:durableId="1414278138">
    <w:abstractNumId w:val="1"/>
  </w:num>
  <w:num w:numId="2" w16cid:durableId="1316451768">
    <w:abstractNumId w:val="2"/>
  </w:num>
  <w:num w:numId="3" w16cid:durableId="1228954910">
    <w:abstractNumId w:val="3"/>
  </w:num>
  <w:num w:numId="4" w16cid:durableId="644551709">
    <w:abstractNumId w:val="9"/>
  </w:num>
  <w:num w:numId="5" w16cid:durableId="1446728129">
    <w:abstractNumId w:val="6"/>
  </w:num>
  <w:num w:numId="6" w16cid:durableId="434787498">
    <w:abstractNumId w:val="0"/>
  </w:num>
  <w:num w:numId="7" w16cid:durableId="1464345376">
    <w:abstractNumId w:val="4"/>
  </w:num>
  <w:num w:numId="8" w16cid:durableId="1401707590">
    <w:abstractNumId w:val="5"/>
  </w:num>
  <w:num w:numId="9" w16cid:durableId="827866648">
    <w:abstractNumId w:val="7"/>
  </w:num>
  <w:num w:numId="10" w16cid:durableId="10782112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21C"/>
    <w:rsid w:val="0002543D"/>
    <w:rsid w:val="000736CD"/>
    <w:rsid w:val="000B347C"/>
    <w:rsid w:val="000E1845"/>
    <w:rsid w:val="000E7BF0"/>
    <w:rsid w:val="000F69F8"/>
    <w:rsid w:val="00130445"/>
    <w:rsid w:val="00136723"/>
    <w:rsid w:val="00136ED8"/>
    <w:rsid w:val="001457AF"/>
    <w:rsid w:val="0015365C"/>
    <w:rsid w:val="00154059"/>
    <w:rsid w:val="0017780B"/>
    <w:rsid w:val="00184E21"/>
    <w:rsid w:val="00193AFA"/>
    <w:rsid w:val="00195821"/>
    <w:rsid w:val="001A247A"/>
    <w:rsid w:val="001C68B4"/>
    <w:rsid w:val="001D3BA9"/>
    <w:rsid w:val="001D5CB6"/>
    <w:rsid w:val="0020566B"/>
    <w:rsid w:val="002103F8"/>
    <w:rsid w:val="00220DA1"/>
    <w:rsid w:val="00230F54"/>
    <w:rsid w:val="00254F38"/>
    <w:rsid w:val="00257AE2"/>
    <w:rsid w:val="00261E6E"/>
    <w:rsid w:val="002620EE"/>
    <w:rsid w:val="00272420"/>
    <w:rsid w:val="0027543E"/>
    <w:rsid w:val="00286581"/>
    <w:rsid w:val="002B4895"/>
    <w:rsid w:val="002E3770"/>
    <w:rsid w:val="002F4E24"/>
    <w:rsid w:val="002F78AD"/>
    <w:rsid w:val="00305775"/>
    <w:rsid w:val="00321E5F"/>
    <w:rsid w:val="003268F9"/>
    <w:rsid w:val="00345FA1"/>
    <w:rsid w:val="00353432"/>
    <w:rsid w:val="00354525"/>
    <w:rsid w:val="003667BD"/>
    <w:rsid w:val="00374643"/>
    <w:rsid w:val="003854FF"/>
    <w:rsid w:val="00387658"/>
    <w:rsid w:val="003A062B"/>
    <w:rsid w:val="003A3BC6"/>
    <w:rsid w:val="003A46CB"/>
    <w:rsid w:val="003A6414"/>
    <w:rsid w:val="003B04E1"/>
    <w:rsid w:val="003B0AAE"/>
    <w:rsid w:val="003B73FC"/>
    <w:rsid w:val="003D34D3"/>
    <w:rsid w:val="003E622C"/>
    <w:rsid w:val="003F47FE"/>
    <w:rsid w:val="003F4C2F"/>
    <w:rsid w:val="0041777F"/>
    <w:rsid w:val="00422444"/>
    <w:rsid w:val="00445138"/>
    <w:rsid w:val="0045183A"/>
    <w:rsid w:val="00462807"/>
    <w:rsid w:val="0047021C"/>
    <w:rsid w:val="00474FB4"/>
    <w:rsid w:val="004761E4"/>
    <w:rsid w:val="004906DA"/>
    <w:rsid w:val="00497750"/>
    <w:rsid w:val="004B4757"/>
    <w:rsid w:val="004C6524"/>
    <w:rsid w:val="004C7FF0"/>
    <w:rsid w:val="004E4BFE"/>
    <w:rsid w:val="004F2DA3"/>
    <w:rsid w:val="00501285"/>
    <w:rsid w:val="005158E6"/>
    <w:rsid w:val="00526E76"/>
    <w:rsid w:val="00544BD2"/>
    <w:rsid w:val="005B2981"/>
    <w:rsid w:val="005C64BE"/>
    <w:rsid w:val="005D11DE"/>
    <w:rsid w:val="005D65A1"/>
    <w:rsid w:val="005E3F21"/>
    <w:rsid w:val="005F4AF5"/>
    <w:rsid w:val="005F7DA5"/>
    <w:rsid w:val="00622211"/>
    <w:rsid w:val="00642EBE"/>
    <w:rsid w:val="00663EC7"/>
    <w:rsid w:val="006663EB"/>
    <w:rsid w:val="00674E5E"/>
    <w:rsid w:val="0068199B"/>
    <w:rsid w:val="006923B4"/>
    <w:rsid w:val="006A1A2A"/>
    <w:rsid w:val="006A3E38"/>
    <w:rsid w:val="006A51F1"/>
    <w:rsid w:val="006B5CE4"/>
    <w:rsid w:val="006C2C05"/>
    <w:rsid w:val="006D60B0"/>
    <w:rsid w:val="006E0679"/>
    <w:rsid w:val="006E7F7E"/>
    <w:rsid w:val="00705F88"/>
    <w:rsid w:val="00720E79"/>
    <w:rsid w:val="00727DD7"/>
    <w:rsid w:val="00727F9F"/>
    <w:rsid w:val="00745514"/>
    <w:rsid w:val="00751309"/>
    <w:rsid w:val="007540F9"/>
    <w:rsid w:val="00761AE9"/>
    <w:rsid w:val="00767666"/>
    <w:rsid w:val="007B062E"/>
    <w:rsid w:val="007B0968"/>
    <w:rsid w:val="007B1EEC"/>
    <w:rsid w:val="007B6ADA"/>
    <w:rsid w:val="007B781C"/>
    <w:rsid w:val="007E1C58"/>
    <w:rsid w:val="00800BE8"/>
    <w:rsid w:val="00803C81"/>
    <w:rsid w:val="0080611D"/>
    <w:rsid w:val="00822068"/>
    <w:rsid w:val="008250D0"/>
    <w:rsid w:val="00843065"/>
    <w:rsid w:val="00867807"/>
    <w:rsid w:val="00877B24"/>
    <w:rsid w:val="008A1379"/>
    <w:rsid w:val="008B0C01"/>
    <w:rsid w:val="008D5B9C"/>
    <w:rsid w:val="008E1929"/>
    <w:rsid w:val="008F605D"/>
    <w:rsid w:val="00927419"/>
    <w:rsid w:val="009276E2"/>
    <w:rsid w:val="009313E3"/>
    <w:rsid w:val="00932807"/>
    <w:rsid w:val="00940780"/>
    <w:rsid w:val="009418DF"/>
    <w:rsid w:val="00942691"/>
    <w:rsid w:val="00956DD0"/>
    <w:rsid w:val="00963ABD"/>
    <w:rsid w:val="009A1046"/>
    <w:rsid w:val="009A10D1"/>
    <w:rsid w:val="009D1D60"/>
    <w:rsid w:val="009E425C"/>
    <w:rsid w:val="009F439C"/>
    <w:rsid w:val="00A03660"/>
    <w:rsid w:val="00A174A7"/>
    <w:rsid w:val="00A527DA"/>
    <w:rsid w:val="00A52C80"/>
    <w:rsid w:val="00A6238E"/>
    <w:rsid w:val="00A771F5"/>
    <w:rsid w:val="00A77394"/>
    <w:rsid w:val="00A809A3"/>
    <w:rsid w:val="00A9636B"/>
    <w:rsid w:val="00AB781E"/>
    <w:rsid w:val="00AD0D6E"/>
    <w:rsid w:val="00B00991"/>
    <w:rsid w:val="00B072E9"/>
    <w:rsid w:val="00B16217"/>
    <w:rsid w:val="00B16BB5"/>
    <w:rsid w:val="00B9220B"/>
    <w:rsid w:val="00B940A5"/>
    <w:rsid w:val="00BB12AB"/>
    <w:rsid w:val="00BB1BBA"/>
    <w:rsid w:val="00BD0995"/>
    <w:rsid w:val="00BF45B6"/>
    <w:rsid w:val="00C03A76"/>
    <w:rsid w:val="00C13ADC"/>
    <w:rsid w:val="00C22E5C"/>
    <w:rsid w:val="00C37CED"/>
    <w:rsid w:val="00C4111B"/>
    <w:rsid w:val="00C43112"/>
    <w:rsid w:val="00C53F67"/>
    <w:rsid w:val="00C61F24"/>
    <w:rsid w:val="00C77C13"/>
    <w:rsid w:val="00C81C93"/>
    <w:rsid w:val="00C94529"/>
    <w:rsid w:val="00C946FC"/>
    <w:rsid w:val="00C9486C"/>
    <w:rsid w:val="00CA3066"/>
    <w:rsid w:val="00CA4837"/>
    <w:rsid w:val="00CB47C7"/>
    <w:rsid w:val="00CE0724"/>
    <w:rsid w:val="00CE1270"/>
    <w:rsid w:val="00D2065B"/>
    <w:rsid w:val="00D26230"/>
    <w:rsid w:val="00D4068D"/>
    <w:rsid w:val="00D44979"/>
    <w:rsid w:val="00D55D22"/>
    <w:rsid w:val="00D81136"/>
    <w:rsid w:val="00DB2679"/>
    <w:rsid w:val="00DC6ACB"/>
    <w:rsid w:val="00DF2061"/>
    <w:rsid w:val="00E046FC"/>
    <w:rsid w:val="00E6566E"/>
    <w:rsid w:val="00E84F12"/>
    <w:rsid w:val="00E87987"/>
    <w:rsid w:val="00E9451F"/>
    <w:rsid w:val="00E94754"/>
    <w:rsid w:val="00E96192"/>
    <w:rsid w:val="00EE4E00"/>
    <w:rsid w:val="00EF4FD4"/>
    <w:rsid w:val="00F21A2D"/>
    <w:rsid w:val="00F3339B"/>
    <w:rsid w:val="00F3520A"/>
    <w:rsid w:val="00F539F0"/>
    <w:rsid w:val="00F62D3E"/>
    <w:rsid w:val="00F74216"/>
    <w:rsid w:val="00F77190"/>
    <w:rsid w:val="00F96249"/>
    <w:rsid w:val="00FC2292"/>
    <w:rsid w:val="00FC27D8"/>
    <w:rsid w:val="00FD7D34"/>
    <w:rsid w:val="00FE1AF6"/>
    <w:rsid w:val="0276F6DA"/>
    <w:rsid w:val="036A82C8"/>
    <w:rsid w:val="0412C73B"/>
    <w:rsid w:val="042BEF98"/>
    <w:rsid w:val="04B2EBD9"/>
    <w:rsid w:val="05AE979C"/>
    <w:rsid w:val="05C0A3BA"/>
    <w:rsid w:val="065E518D"/>
    <w:rsid w:val="07E0F991"/>
    <w:rsid w:val="08BD66A5"/>
    <w:rsid w:val="08BF409F"/>
    <w:rsid w:val="0930BFF3"/>
    <w:rsid w:val="0995F24F"/>
    <w:rsid w:val="09C2E012"/>
    <w:rsid w:val="0AD12C3A"/>
    <w:rsid w:val="0B0446F4"/>
    <w:rsid w:val="0B19823D"/>
    <w:rsid w:val="0B31C2B0"/>
    <w:rsid w:val="0B93A91D"/>
    <w:rsid w:val="0C77AC1D"/>
    <w:rsid w:val="0D660771"/>
    <w:rsid w:val="0DA99CD3"/>
    <w:rsid w:val="0E1F95DB"/>
    <w:rsid w:val="0F4B7DA1"/>
    <w:rsid w:val="0FF775A7"/>
    <w:rsid w:val="100D5CEA"/>
    <w:rsid w:val="104003EB"/>
    <w:rsid w:val="11530AC6"/>
    <w:rsid w:val="11DE782D"/>
    <w:rsid w:val="128D1AA4"/>
    <w:rsid w:val="131F317D"/>
    <w:rsid w:val="14862C3F"/>
    <w:rsid w:val="16E9EC56"/>
    <w:rsid w:val="17333604"/>
    <w:rsid w:val="174AE367"/>
    <w:rsid w:val="174C1B90"/>
    <w:rsid w:val="17C24C4A"/>
    <w:rsid w:val="17E25FB0"/>
    <w:rsid w:val="18D7F95C"/>
    <w:rsid w:val="1944F44E"/>
    <w:rsid w:val="194B5384"/>
    <w:rsid w:val="1A011904"/>
    <w:rsid w:val="1AFB442E"/>
    <w:rsid w:val="1D23D360"/>
    <w:rsid w:val="1DB179CB"/>
    <w:rsid w:val="1DF92189"/>
    <w:rsid w:val="1E5CE15E"/>
    <w:rsid w:val="1F3BF0E0"/>
    <w:rsid w:val="1F738B32"/>
    <w:rsid w:val="1FF8B1BF"/>
    <w:rsid w:val="20500205"/>
    <w:rsid w:val="2157A781"/>
    <w:rsid w:val="23010011"/>
    <w:rsid w:val="2352F85F"/>
    <w:rsid w:val="24A0CF52"/>
    <w:rsid w:val="24D76AE2"/>
    <w:rsid w:val="25607940"/>
    <w:rsid w:val="2604336E"/>
    <w:rsid w:val="2786A252"/>
    <w:rsid w:val="28152EAB"/>
    <w:rsid w:val="2A4F5C28"/>
    <w:rsid w:val="2BA0F49D"/>
    <w:rsid w:val="2CBEA349"/>
    <w:rsid w:val="2CE0B248"/>
    <w:rsid w:val="2D104B13"/>
    <w:rsid w:val="2D6C2D7B"/>
    <w:rsid w:val="2E572A3A"/>
    <w:rsid w:val="2EAC1B74"/>
    <w:rsid w:val="2F1CE48F"/>
    <w:rsid w:val="2F224C2E"/>
    <w:rsid w:val="2F55B06D"/>
    <w:rsid w:val="2F5FD6EF"/>
    <w:rsid w:val="2FD24722"/>
    <w:rsid w:val="30A4F432"/>
    <w:rsid w:val="31886621"/>
    <w:rsid w:val="31E3BC36"/>
    <w:rsid w:val="321C1291"/>
    <w:rsid w:val="325FA3A4"/>
    <w:rsid w:val="33711FEE"/>
    <w:rsid w:val="3537BAB5"/>
    <w:rsid w:val="35573D28"/>
    <w:rsid w:val="36CCB246"/>
    <w:rsid w:val="36D38B16"/>
    <w:rsid w:val="379779BD"/>
    <w:rsid w:val="38CB5D9D"/>
    <w:rsid w:val="3A0B2BD8"/>
    <w:rsid w:val="3BA6FC39"/>
    <w:rsid w:val="3C918642"/>
    <w:rsid w:val="3FAFFEA7"/>
    <w:rsid w:val="3FE97E47"/>
    <w:rsid w:val="405FF99B"/>
    <w:rsid w:val="40B445BE"/>
    <w:rsid w:val="40BB17FC"/>
    <w:rsid w:val="428B55C2"/>
    <w:rsid w:val="447AD0B1"/>
    <w:rsid w:val="4620B0F8"/>
    <w:rsid w:val="469FD538"/>
    <w:rsid w:val="46F533B1"/>
    <w:rsid w:val="4806CE32"/>
    <w:rsid w:val="4857E6AD"/>
    <w:rsid w:val="49F6AB6B"/>
    <w:rsid w:val="4A3208D0"/>
    <w:rsid w:val="4B927BCC"/>
    <w:rsid w:val="4BF38481"/>
    <w:rsid w:val="4EDB5765"/>
    <w:rsid w:val="4EFC59C2"/>
    <w:rsid w:val="5046098B"/>
    <w:rsid w:val="5059A993"/>
    <w:rsid w:val="51097FA2"/>
    <w:rsid w:val="5131BA44"/>
    <w:rsid w:val="516877B8"/>
    <w:rsid w:val="534E94F2"/>
    <w:rsid w:val="53D9B6C7"/>
    <w:rsid w:val="554BCB7A"/>
    <w:rsid w:val="555D14EB"/>
    <w:rsid w:val="56D52E73"/>
    <w:rsid w:val="57486AD0"/>
    <w:rsid w:val="577A3FAD"/>
    <w:rsid w:val="57DA6D40"/>
    <w:rsid w:val="5834403D"/>
    <w:rsid w:val="59A0295F"/>
    <w:rsid w:val="5B941CBB"/>
    <w:rsid w:val="5BB08D1C"/>
    <w:rsid w:val="5D4C5D7D"/>
    <w:rsid w:val="5ED4C689"/>
    <w:rsid w:val="5EF4E736"/>
    <w:rsid w:val="5FB7E691"/>
    <w:rsid w:val="607C10B9"/>
    <w:rsid w:val="60970BAE"/>
    <w:rsid w:val="60FB8CE0"/>
    <w:rsid w:val="616CDF4F"/>
    <w:rsid w:val="621FCEA0"/>
    <w:rsid w:val="622A41B3"/>
    <w:rsid w:val="62310977"/>
    <w:rsid w:val="62EF8753"/>
    <w:rsid w:val="63B332FF"/>
    <w:rsid w:val="63B3B17B"/>
    <w:rsid w:val="64E82A41"/>
    <w:rsid w:val="6501886E"/>
    <w:rsid w:val="65576F62"/>
    <w:rsid w:val="6568AA39"/>
    <w:rsid w:val="669D58CF"/>
    <w:rsid w:val="67047A9A"/>
    <w:rsid w:val="673D2EAB"/>
    <w:rsid w:val="683E6291"/>
    <w:rsid w:val="685E8239"/>
    <w:rsid w:val="688F1024"/>
    <w:rsid w:val="68C9E03C"/>
    <w:rsid w:val="68E04A67"/>
    <w:rsid w:val="6A2AE085"/>
    <w:rsid w:val="6A45D9CE"/>
    <w:rsid w:val="6A65B09D"/>
    <w:rsid w:val="6B70C9F2"/>
    <w:rsid w:val="6B7BF615"/>
    <w:rsid w:val="6C831677"/>
    <w:rsid w:val="6CF3F313"/>
    <w:rsid w:val="6D0C9A53"/>
    <w:rsid w:val="6D62C24A"/>
    <w:rsid w:val="6DD87DA6"/>
    <w:rsid w:val="6EC9FE03"/>
    <w:rsid w:val="6ED3BE44"/>
    <w:rsid w:val="6F06E32C"/>
    <w:rsid w:val="6F3921C0"/>
    <w:rsid w:val="71821C2A"/>
    <w:rsid w:val="719C6017"/>
    <w:rsid w:val="71E00B76"/>
    <w:rsid w:val="7270C282"/>
    <w:rsid w:val="72E1DE4E"/>
    <w:rsid w:val="7362A5CF"/>
    <w:rsid w:val="73A72F67"/>
    <w:rsid w:val="7517AC38"/>
    <w:rsid w:val="75719777"/>
    <w:rsid w:val="76AF7DB9"/>
    <w:rsid w:val="7750C555"/>
    <w:rsid w:val="77DC109D"/>
    <w:rsid w:val="78520F45"/>
    <w:rsid w:val="795D424F"/>
    <w:rsid w:val="7A41044F"/>
    <w:rsid w:val="7B13B15F"/>
    <w:rsid w:val="7B439D1F"/>
    <w:rsid w:val="7BBF3198"/>
    <w:rsid w:val="7CA2F552"/>
    <w:rsid w:val="7D03EC63"/>
    <w:rsid w:val="7D8727F9"/>
    <w:rsid w:val="7E6A729C"/>
    <w:rsid w:val="7EA7381C"/>
    <w:rsid w:val="7EE331E7"/>
    <w:rsid w:val="7F76CE37"/>
    <w:rsid w:val="7FBA2200"/>
    <w:rsid w:val="7FEF10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69437"/>
  <w15:chartTrackingRefBased/>
  <w15:docId w15:val="{4D6773CF-214F-44CC-B5B2-80089B0F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8E6"/>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B00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458B4-74E4-445B-8815-468B045A05F5}">
  <ds:schemaRefs>
    <ds:schemaRef ds:uri="http://schemas.openxmlformats.org/officeDocument/2006/bibliography"/>
  </ds:schemaRefs>
</ds:datastoreItem>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3</TotalTime>
  <Pages>5</Pages>
  <Words>2399</Words>
  <Characters>13678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Dale, DCA</dc:creator>
  <cp:keywords/>
  <dc:description/>
  <cp:lastModifiedBy>Aragon, Carmelita, DCA</cp:lastModifiedBy>
  <cp:revision>2</cp:revision>
  <dcterms:created xsi:type="dcterms:W3CDTF">2024-06-27T17:08:00Z</dcterms:created>
  <dcterms:modified xsi:type="dcterms:W3CDTF">2024-06-27T17:08:00Z</dcterms:modified>
</cp:coreProperties>
</file>